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852" w:rsidRDefault="006E4852" w:rsidP="006E4852">
      <w:pPr>
        <w:tabs>
          <w:tab w:val="left" w:pos="4185"/>
          <w:tab w:val="left" w:pos="8955"/>
          <w:tab w:val="right" w:pos="10064"/>
        </w:tabs>
      </w:pPr>
      <w:r>
        <w:tab/>
      </w:r>
    </w:p>
    <w:p w:rsidR="006E4852" w:rsidRDefault="006E4852" w:rsidP="006E4852">
      <w:pPr>
        <w:jc w:val="center"/>
      </w:pPr>
    </w:p>
    <w:p w:rsidR="00BC08E7" w:rsidRDefault="00A246F8" w:rsidP="00BC08E7">
      <w:pPr>
        <w:jc w:val="center"/>
        <w:rPr>
          <w:b/>
          <w:sz w:val="40"/>
          <w:szCs w:val="40"/>
        </w:rPr>
      </w:pPr>
      <w:r>
        <w:rPr>
          <w:b/>
          <w:sz w:val="40"/>
          <w:szCs w:val="40"/>
        </w:rPr>
        <w:t>О</w:t>
      </w:r>
      <w:r w:rsidR="006E4852" w:rsidRPr="007315BF">
        <w:rPr>
          <w:b/>
          <w:sz w:val="40"/>
          <w:szCs w:val="40"/>
        </w:rPr>
        <w:t>тчет</w:t>
      </w:r>
    </w:p>
    <w:p w:rsidR="007315BF" w:rsidRPr="007315BF" w:rsidRDefault="007315BF" w:rsidP="00BC08E7">
      <w:pPr>
        <w:jc w:val="center"/>
        <w:rPr>
          <w:b/>
          <w:sz w:val="40"/>
          <w:szCs w:val="40"/>
        </w:rPr>
      </w:pPr>
    </w:p>
    <w:p w:rsidR="00BC08E7" w:rsidRPr="007315BF" w:rsidRDefault="006E4852" w:rsidP="00BC08E7">
      <w:pPr>
        <w:jc w:val="center"/>
        <w:rPr>
          <w:b/>
          <w:sz w:val="40"/>
          <w:szCs w:val="40"/>
        </w:rPr>
      </w:pPr>
      <w:r w:rsidRPr="007315BF">
        <w:rPr>
          <w:b/>
          <w:sz w:val="40"/>
          <w:szCs w:val="40"/>
        </w:rPr>
        <w:t xml:space="preserve"> </w:t>
      </w:r>
      <w:r w:rsidR="00BC08E7" w:rsidRPr="007315BF">
        <w:rPr>
          <w:b/>
          <w:sz w:val="40"/>
          <w:szCs w:val="40"/>
        </w:rPr>
        <w:t>Общество с ограниченной ответственностью</w:t>
      </w:r>
    </w:p>
    <w:p w:rsidR="00BC08E7" w:rsidRDefault="00BC08E7" w:rsidP="00BC08E7">
      <w:pPr>
        <w:jc w:val="center"/>
        <w:rPr>
          <w:b/>
          <w:sz w:val="40"/>
          <w:szCs w:val="40"/>
        </w:rPr>
      </w:pPr>
      <w:r w:rsidRPr="007315BF">
        <w:rPr>
          <w:b/>
          <w:sz w:val="40"/>
          <w:szCs w:val="40"/>
        </w:rPr>
        <w:t>Аудиторско- Консалтинговая фирма «АГАТ»</w:t>
      </w:r>
    </w:p>
    <w:p w:rsidR="007315BF" w:rsidRPr="007315BF" w:rsidRDefault="007315BF" w:rsidP="00BC08E7">
      <w:pPr>
        <w:jc w:val="center"/>
        <w:rPr>
          <w:b/>
          <w:sz w:val="40"/>
          <w:szCs w:val="40"/>
        </w:rPr>
      </w:pPr>
    </w:p>
    <w:p w:rsidR="00D4393F" w:rsidRPr="007315BF" w:rsidRDefault="006E4852" w:rsidP="00BC08E7">
      <w:pPr>
        <w:jc w:val="center"/>
        <w:rPr>
          <w:b/>
          <w:sz w:val="40"/>
          <w:szCs w:val="40"/>
        </w:rPr>
      </w:pPr>
      <w:proofErr w:type="gramStart"/>
      <w:r w:rsidRPr="007315BF">
        <w:rPr>
          <w:b/>
          <w:sz w:val="40"/>
          <w:szCs w:val="40"/>
        </w:rPr>
        <w:t>за</w:t>
      </w:r>
      <w:proofErr w:type="gramEnd"/>
      <w:r w:rsidRPr="007315BF">
        <w:rPr>
          <w:b/>
          <w:sz w:val="40"/>
          <w:szCs w:val="40"/>
        </w:rPr>
        <w:t xml:space="preserve"> 202</w:t>
      </w:r>
      <w:r w:rsidR="00684E6D">
        <w:rPr>
          <w:b/>
          <w:sz w:val="40"/>
          <w:szCs w:val="40"/>
        </w:rPr>
        <w:t>2</w:t>
      </w:r>
      <w:r w:rsidRPr="007315BF">
        <w:rPr>
          <w:b/>
          <w:sz w:val="40"/>
          <w:szCs w:val="40"/>
        </w:rPr>
        <w:t xml:space="preserve"> год</w:t>
      </w:r>
    </w:p>
    <w:p w:rsidR="006E4852" w:rsidRDefault="006E4852" w:rsidP="00BC08E7">
      <w:pPr>
        <w:jc w:val="center"/>
        <w:rPr>
          <w:b/>
          <w:sz w:val="40"/>
          <w:szCs w:val="40"/>
        </w:rPr>
      </w:pPr>
    </w:p>
    <w:p w:rsidR="0051654D" w:rsidRDefault="0051654D" w:rsidP="00BC08E7">
      <w:pPr>
        <w:jc w:val="center"/>
        <w:rPr>
          <w:b/>
          <w:sz w:val="40"/>
          <w:szCs w:val="40"/>
        </w:rPr>
      </w:pPr>
    </w:p>
    <w:p w:rsidR="0051654D" w:rsidRDefault="0051654D" w:rsidP="0051654D">
      <w:pPr>
        <w:jc w:val="both"/>
        <w:rPr>
          <w:b/>
          <w:sz w:val="40"/>
          <w:szCs w:val="40"/>
        </w:rPr>
      </w:pPr>
    </w:p>
    <w:p w:rsidR="0051654D" w:rsidRPr="007315BF" w:rsidRDefault="0051654D" w:rsidP="0051654D">
      <w:pPr>
        <w:jc w:val="both"/>
        <w:rPr>
          <w:b/>
          <w:sz w:val="40"/>
          <w:szCs w:val="40"/>
        </w:rPr>
      </w:pPr>
      <w:r>
        <w:rPr>
          <w:b/>
          <w:sz w:val="32"/>
          <w:szCs w:val="32"/>
        </w:rPr>
        <w:t xml:space="preserve">             </w:t>
      </w:r>
      <w:r w:rsidRPr="0051654D">
        <w:rPr>
          <w:b/>
          <w:sz w:val="32"/>
          <w:szCs w:val="32"/>
        </w:rPr>
        <w:t>Отчет о деятельности ООО Аудиторско-Консалтинговая фирма «АГАТ» за 202</w:t>
      </w:r>
      <w:r w:rsidR="00684E6D">
        <w:rPr>
          <w:b/>
          <w:sz w:val="32"/>
          <w:szCs w:val="32"/>
        </w:rPr>
        <w:t>2</w:t>
      </w:r>
      <w:r w:rsidRPr="0051654D">
        <w:rPr>
          <w:b/>
          <w:sz w:val="32"/>
          <w:szCs w:val="32"/>
        </w:rPr>
        <w:t xml:space="preserve"> год подготовлен в соответствии с </w:t>
      </w:r>
      <w:proofErr w:type="gramStart"/>
      <w:r w:rsidRPr="0051654D">
        <w:rPr>
          <w:b/>
          <w:sz w:val="32"/>
          <w:szCs w:val="32"/>
        </w:rPr>
        <w:t>требованиями</w:t>
      </w:r>
      <w:r w:rsidR="003F5E38">
        <w:rPr>
          <w:b/>
          <w:sz w:val="32"/>
          <w:szCs w:val="32"/>
        </w:rPr>
        <w:t xml:space="preserve"> </w:t>
      </w:r>
      <w:r w:rsidRPr="0051654D">
        <w:rPr>
          <w:b/>
          <w:sz w:val="32"/>
          <w:szCs w:val="32"/>
        </w:rPr>
        <w:t xml:space="preserve"> Приказа</w:t>
      </w:r>
      <w:proofErr w:type="gramEnd"/>
      <w:r w:rsidRPr="0051654D">
        <w:rPr>
          <w:b/>
          <w:sz w:val="32"/>
          <w:szCs w:val="32"/>
        </w:rPr>
        <w:t xml:space="preserve"> Минфина РФ от 30.11.2021г. №198н «Об утверждении Перечня информации о деятельности аудиторской организации, подлежащей раскрытию на ее сайте в информационно-телекоммуникационной сети «Интернет» и установлении сроков раскрытия такой информации</w:t>
      </w:r>
      <w:r>
        <w:rPr>
          <w:b/>
          <w:sz w:val="40"/>
          <w:szCs w:val="40"/>
        </w:rPr>
        <w:t>»</w:t>
      </w:r>
    </w:p>
    <w:p w:rsidR="007315BF" w:rsidRPr="007315BF" w:rsidRDefault="007315BF" w:rsidP="00BC08E7">
      <w:pPr>
        <w:jc w:val="center"/>
        <w:rPr>
          <w:b/>
          <w:sz w:val="40"/>
          <w:szCs w:val="40"/>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7315BF" w:rsidRDefault="007315BF" w:rsidP="00BC08E7">
      <w:pPr>
        <w:jc w:val="center"/>
        <w:rPr>
          <w:b/>
          <w:sz w:val="28"/>
          <w:szCs w:val="28"/>
        </w:rPr>
      </w:pPr>
    </w:p>
    <w:p w:rsidR="00C23746" w:rsidRDefault="00C23746" w:rsidP="00BC08E7">
      <w:pPr>
        <w:jc w:val="center"/>
        <w:rPr>
          <w:b/>
          <w:sz w:val="28"/>
          <w:szCs w:val="28"/>
        </w:rPr>
      </w:pPr>
    </w:p>
    <w:p w:rsidR="007315BF" w:rsidRDefault="00293443" w:rsidP="00BC08E7">
      <w:pPr>
        <w:jc w:val="center"/>
        <w:rPr>
          <w:b/>
          <w:sz w:val="28"/>
          <w:szCs w:val="28"/>
        </w:rPr>
      </w:pPr>
      <w:r>
        <w:rPr>
          <w:b/>
          <w:sz w:val="28"/>
          <w:szCs w:val="28"/>
        </w:rPr>
        <w:lastRenderedPageBreak/>
        <w:t>О</w:t>
      </w:r>
      <w:r w:rsidR="00CB6329">
        <w:rPr>
          <w:b/>
          <w:sz w:val="28"/>
          <w:szCs w:val="28"/>
        </w:rPr>
        <w:t>главление</w:t>
      </w:r>
    </w:p>
    <w:p w:rsidR="00CB6329" w:rsidRDefault="00CB6329" w:rsidP="00CB6329">
      <w:pPr>
        <w:jc w:val="both"/>
      </w:pPr>
    </w:p>
    <w:p w:rsidR="00CB6329" w:rsidRDefault="00CB6329" w:rsidP="00CB6329">
      <w:pPr>
        <w:jc w:val="both"/>
      </w:pPr>
    </w:p>
    <w:p w:rsidR="00CB6329" w:rsidRDefault="00CB6329" w:rsidP="00CB6329">
      <w:pPr>
        <w:pStyle w:val="a3"/>
        <w:numPr>
          <w:ilvl w:val="0"/>
          <w:numId w:val="1"/>
        </w:numPr>
        <w:jc w:val="both"/>
      </w:pPr>
      <w:r>
        <w:t>Общие сведения об аудиторской организации</w:t>
      </w:r>
    </w:p>
    <w:p w:rsidR="00CB6329" w:rsidRDefault="00CB6329" w:rsidP="00CB6329">
      <w:pPr>
        <w:pStyle w:val="a3"/>
        <w:jc w:val="both"/>
      </w:pPr>
    </w:p>
    <w:p w:rsidR="00CB6329" w:rsidRDefault="00CB6329" w:rsidP="00CB6329">
      <w:pPr>
        <w:pStyle w:val="a3"/>
        <w:numPr>
          <w:ilvl w:val="0"/>
          <w:numId w:val="1"/>
        </w:numPr>
        <w:jc w:val="both"/>
      </w:pPr>
      <w:r>
        <w:t>Сведения о наличии у аудиторской</w:t>
      </w:r>
      <w:r>
        <w:tab/>
        <w:t xml:space="preserve"> организации права вести аудиторскую деятельность и оказывать аудиторские услуги</w:t>
      </w:r>
      <w:r w:rsidR="006F3A97">
        <w:t xml:space="preserve"> отде</w:t>
      </w:r>
      <w:r w:rsidR="00363631">
        <w:t xml:space="preserve">льным категориям </w:t>
      </w:r>
      <w:proofErr w:type="spellStart"/>
      <w:r w:rsidR="00363631">
        <w:t>аудируемых</w:t>
      </w:r>
      <w:proofErr w:type="spellEnd"/>
      <w:r w:rsidR="00363631">
        <w:t xml:space="preserve"> лиц</w:t>
      </w:r>
    </w:p>
    <w:p w:rsidR="006F3A97" w:rsidRDefault="006F3A97" w:rsidP="006F3A97">
      <w:pPr>
        <w:pStyle w:val="a3"/>
      </w:pPr>
    </w:p>
    <w:p w:rsidR="006F3A97" w:rsidRDefault="006F3A97" w:rsidP="00CB6329">
      <w:pPr>
        <w:pStyle w:val="a3"/>
        <w:numPr>
          <w:ilvl w:val="0"/>
          <w:numId w:val="1"/>
        </w:numPr>
        <w:jc w:val="both"/>
      </w:pPr>
      <w:r>
        <w:t>Информация о сведениях о структуре аудиторской орган</w:t>
      </w:r>
      <w:r w:rsidR="00363631">
        <w:t>изации и лицах, связанных с ней</w:t>
      </w:r>
    </w:p>
    <w:p w:rsidR="006F3A97" w:rsidRDefault="006F3A97" w:rsidP="006F3A97">
      <w:pPr>
        <w:pStyle w:val="a3"/>
      </w:pPr>
    </w:p>
    <w:p w:rsidR="006F3A97" w:rsidRDefault="006F3A97" w:rsidP="00CB6329">
      <w:pPr>
        <w:pStyle w:val="a3"/>
        <w:numPr>
          <w:ilvl w:val="0"/>
          <w:numId w:val="1"/>
        </w:numPr>
        <w:jc w:val="both"/>
      </w:pPr>
      <w:r>
        <w:t>Сведения об организации и обеспечении соблюдения аудиторской организацией требований професс</w:t>
      </w:r>
      <w:r w:rsidR="00363631">
        <w:t>иональной этики и независимости</w:t>
      </w:r>
    </w:p>
    <w:p w:rsidR="006F3A97" w:rsidRDefault="006F3A97" w:rsidP="006F3A97">
      <w:pPr>
        <w:pStyle w:val="a3"/>
      </w:pPr>
    </w:p>
    <w:p w:rsidR="006F3A97" w:rsidRDefault="00363631" w:rsidP="00CB6329">
      <w:pPr>
        <w:pStyle w:val="a3"/>
        <w:numPr>
          <w:ilvl w:val="0"/>
          <w:numId w:val="1"/>
        </w:numPr>
        <w:jc w:val="both"/>
      </w:pPr>
      <w:r>
        <w:t>Сведения о контроле (надзоре) за деятельностью аудиторской организации</w:t>
      </w:r>
    </w:p>
    <w:p w:rsidR="00363631" w:rsidRDefault="00363631" w:rsidP="00363631">
      <w:pPr>
        <w:pStyle w:val="a3"/>
      </w:pPr>
    </w:p>
    <w:p w:rsidR="00E726ED" w:rsidRDefault="00E726ED" w:rsidP="00235CF2">
      <w:pPr>
        <w:pStyle w:val="a3"/>
        <w:numPr>
          <w:ilvl w:val="0"/>
          <w:numId w:val="1"/>
        </w:numPr>
        <w:jc w:val="both"/>
      </w:pPr>
      <w:r>
        <w:t xml:space="preserve"> </w:t>
      </w:r>
      <w:r w:rsidR="004576CD" w:rsidRPr="004576CD">
        <w:t>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 установленного частью 9 статьи 11 Федерального закона «Об аудиторской деятельности».</w:t>
      </w:r>
    </w:p>
    <w:p w:rsidR="00E726ED" w:rsidRPr="004576CD" w:rsidRDefault="00E726ED" w:rsidP="00E726ED">
      <w:pPr>
        <w:pStyle w:val="a3"/>
        <w:jc w:val="both"/>
      </w:pPr>
      <w:r>
        <w:t>Сведения об аудиторах, работающих в аудиторской организации по трудовому договору.</w:t>
      </w:r>
    </w:p>
    <w:p w:rsidR="00363631" w:rsidRDefault="00363631" w:rsidP="00363631">
      <w:pPr>
        <w:pStyle w:val="a3"/>
      </w:pPr>
    </w:p>
    <w:p w:rsidR="00363631" w:rsidRDefault="00363631" w:rsidP="00CB6329">
      <w:pPr>
        <w:pStyle w:val="a3"/>
        <w:numPr>
          <w:ilvl w:val="0"/>
          <w:numId w:val="1"/>
        </w:numPr>
        <w:jc w:val="both"/>
      </w:pPr>
      <w:r>
        <w:t xml:space="preserve">Сведения об </w:t>
      </w:r>
      <w:proofErr w:type="spellStart"/>
      <w:r>
        <w:t>аудируемых</w:t>
      </w:r>
      <w:proofErr w:type="spellEnd"/>
      <w:r>
        <w:t xml:space="preserve"> лицах и величине выручки от оказанных услуг</w:t>
      </w:r>
    </w:p>
    <w:p w:rsidR="006F3A97" w:rsidRDefault="006F3A97" w:rsidP="006F3A97">
      <w:pPr>
        <w:pStyle w:val="a3"/>
      </w:pPr>
    </w:p>
    <w:p w:rsidR="006F3A97" w:rsidRDefault="006F3A97" w:rsidP="006F3A97">
      <w:pPr>
        <w:pStyle w:val="a3"/>
      </w:pPr>
    </w:p>
    <w:p w:rsidR="006F3A97" w:rsidRPr="00CB6329" w:rsidRDefault="006F3A97" w:rsidP="006F3A97">
      <w:pPr>
        <w:jc w:val="both"/>
      </w:pPr>
    </w:p>
    <w:p w:rsidR="007315BF" w:rsidRDefault="007315BF"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CD550C" w:rsidRDefault="00CD550C" w:rsidP="00BC08E7">
      <w:pPr>
        <w:jc w:val="center"/>
        <w:rPr>
          <w:b/>
          <w:sz w:val="28"/>
          <w:szCs w:val="28"/>
        </w:rPr>
      </w:pPr>
    </w:p>
    <w:p w:rsidR="004D4427" w:rsidRDefault="004D4427" w:rsidP="004D4427">
      <w:pPr>
        <w:pStyle w:val="a3"/>
        <w:numPr>
          <w:ilvl w:val="0"/>
          <w:numId w:val="2"/>
        </w:numPr>
        <w:jc w:val="both"/>
        <w:rPr>
          <w:b/>
          <w:sz w:val="28"/>
          <w:szCs w:val="28"/>
        </w:rPr>
      </w:pPr>
      <w:r w:rsidRPr="004D4427">
        <w:rPr>
          <w:b/>
          <w:sz w:val="28"/>
          <w:szCs w:val="28"/>
        </w:rPr>
        <w:t>Общие сведения об аудиторской организации</w:t>
      </w:r>
    </w:p>
    <w:p w:rsidR="009737D2" w:rsidRDefault="009737D2" w:rsidP="009737D2">
      <w:pPr>
        <w:jc w:val="both"/>
        <w:rPr>
          <w:b/>
          <w:sz w:val="28"/>
          <w:szCs w:val="28"/>
        </w:rPr>
      </w:pPr>
    </w:p>
    <w:tbl>
      <w:tblPr>
        <w:tblStyle w:val="a4"/>
        <w:tblW w:w="0" w:type="auto"/>
        <w:tblLook w:val="04A0" w:firstRow="1" w:lastRow="0" w:firstColumn="1" w:lastColumn="0" w:noHBand="0" w:noVBand="1"/>
      </w:tblPr>
      <w:tblGrid>
        <w:gridCol w:w="4672"/>
        <w:gridCol w:w="4673"/>
      </w:tblGrid>
      <w:tr w:rsidR="009737D2" w:rsidRPr="00166FB6" w:rsidTr="009737D2">
        <w:tc>
          <w:tcPr>
            <w:tcW w:w="4672" w:type="dxa"/>
          </w:tcPr>
          <w:p w:rsidR="009737D2" w:rsidRPr="00166FB6" w:rsidRDefault="009737D2" w:rsidP="00166FB6">
            <w:pPr>
              <w:jc w:val="both"/>
              <w:rPr>
                <w:rFonts w:eastAsiaTheme="minorHAnsi"/>
                <w:lang w:eastAsia="en-US"/>
              </w:rPr>
            </w:pPr>
            <w:r w:rsidRPr="00166FB6">
              <w:rPr>
                <w:rFonts w:eastAsiaTheme="minorHAnsi"/>
                <w:lang w:eastAsia="en-US"/>
              </w:rPr>
              <w:t xml:space="preserve">Полное </w:t>
            </w:r>
            <w:r w:rsidRPr="009737D2">
              <w:rPr>
                <w:rFonts w:eastAsiaTheme="minorHAnsi"/>
                <w:lang w:eastAsia="en-US"/>
              </w:rPr>
              <w:t xml:space="preserve">наименование </w:t>
            </w:r>
          </w:p>
          <w:p w:rsidR="009737D2" w:rsidRPr="00166FB6" w:rsidRDefault="009737D2" w:rsidP="00166FB6">
            <w:pPr>
              <w:jc w:val="both"/>
            </w:pPr>
            <w:proofErr w:type="gramStart"/>
            <w:r w:rsidRPr="00166FB6">
              <w:rPr>
                <w:rFonts w:eastAsiaTheme="minorHAnsi"/>
                <w:lang w:eastAsia="en-US"/>
              </w:rPr>
              <w:t>аудиторской</w:t>
            </w:r>
            <w:proofErr w:type="gramEnd"/>
            <w:r w:rsidRPr="00166FB6">
              <w:rPr>
                <w:rFonts w:eastAsiaTheme="minorHAnsi"/>
                <w:lang w:eastAsia="en-US"/>
              </w:rPr>
              <w:t xml:space="preserve"> </w:t>
            </w:r>
            <w:r w:rsidRPr="009737D2">
              <w:rPr>
                <w:rFonts w:eastAsiaTheme="minorHAnsi"/>
                <w:lang w:eastAsia="en-US"/>
              </w:rPr>
              <w:t>организации</w:t>
            </w:r>
          </w:p>
        </w:tc>
        <w:tc>
          <w:tcPr>
            <w:tcW w:w="4673" w:type="dxa"/>
          </w:tcPr>
          <w:p w:rsidR="009737D2" w:rsidRPr="00166FB6" w:rsidRDefault="009737D2" w:rsidP="00166FB6">
            <w:pPr>
              <w:autoSpaceDE w:val="0"/>
              <w:autoSpaceDN w:val="0"/>
              <w:adjustRightInd w:val="0"/>
              <w:jc w:val="both"/>
            </w:pPr>
            <w:r w:rsidRPr="009737D2">
              <w:rPr>
                <w:rFonts w:eastAsiaTheme="minorHAnsi"/>
                <w:lang w:eastAsia="en-US"/>
              </w:rPr>
              <w:t>Общество с ограниченной ответственностью                                                    Аудитор</w:t>
            </w:r>
            <w:r w:rsidRPr="00166FB6">
              <w:rPr>
                <w:rFonts w:eastAsiaTheme="minorHAnsi"/>
                <w:lang w:eastAsia="en-US"/>
              </w:rPr>
              <w:t>ско-Консалтинговая фирма «АГАТ»</w:t>
            </w:r>
          </w:p>
        </w:tc>
      </w:tr>
      <w:tr w:rsidR="009737D2" w:rsidRPr="00166FB6" w:rsidTr="009737D2">
        <w:tc>
          <w:tcPr>
            <w:tcW w:w="4672" w:type="dxa"/>
          </w:tcPr>
          <w:p w:rsidR="009737D2" w:rsidRPr="00166FB6" w:rsidRDefault="009737D2" w:rsidP="00166FB6">
            <w:pPr>
              <w:jc w:val="both"/>
              <w:rPr>
                <w:rFonts w:eastAsiaTheme="minorHAnsi"/>
                <w:lang w:eastAsia="en-US"/>
              </w:rPr>
            </w:pPr>
            <w:r w:rsidRPr="009737D2">
              <w:rPr>
                <w:rFonts w:eastAsiaTheme="minorHAnsi"/>
                <w:lang w:eastAsia="en-US"/>
              </w:rPr>
              <w:t>Сокращенное наименование</w:t>
            </w:r>
          </w:p>
          <w:p w:rsidR="009737D2" w:rsidRPr="00166FB6" w:rsidRDefault="009737D2" w:rsidP="00166FB6">
            <w:pPr>
              <w:jc w:val="both"/>
            </w:pPr>
            <w:proofErr w:type="gramStart"/>
            <w:r w:rsidRPr="00166FB6">
              <w:rPr>
                <w:rFonts w:eastAsiaTheme="minorHAnsi"/>
                <w:lang w:eastAsia="en-US"/>
              </w:rPr>
              <w:t>аудиторской</w:t>
            </w:r>
            <w:proofErr w:type="gramEnd"/>
            <w:r w:rsidRPr="00166FB6">
              <w:rPr>
                <w:rFonts w:eastAsiaTheme="minorHAnsi"/>
                <w:lang w:eastAsia="en-US"/>
              </w:rPr>
              <w:t xml:space="preserve"> </w:t>
            </w:r>
            <w:r w:rsidRPr="009737D2">
              <w:rPr>
                <w:rFonts w:eastAsiaTheme="minorHAnsi"/>
                <w:lang w:eastAsia="en-US"/>
              </w:rPr>
              <w:t>организации</w:t>
            </w:r>
          </w:p>
        </w:tc>
        <w:tc>
          <w:tcPr>
            <w:tcW w:w="4673" w:type="dxa"/>
          </w:tcPr>
          <w:p w:rsidR="009737D2" w:rsidRPr="009737D2" w:rsidRDefault="009737D2" w:rsidP="00166FB6">
            <w:pPr>
              <w:autoSpaceDE w:val="0"/>
              <w:autoSpaceDN w:val="0"/>
              <w:adjustRightInd w:val="0"/>
              <w:ind w:firstLine="35"/>
              <w:jc w:val="both"/>
              <w:rPr>
                <w:rFonts w:eastAsiaTheme="minorHAnsi"/>
                <w:lang w:eastAsia="en-US"/>
              </w:rPr>
            </w:pPr>
            <w:r w:rsidRPr="009737D2">
              <w:rPr>
                <w:rFonts w:eastAsiaTheme="minorHAnsi"/>
                <w:lang w:eastAsia="en-US"/>
              </w:rPr>
              <w:t>ООО АКФ «АГАТ»</w:t>
            </w:r>
          </w:p>
          <w:p w:rsidR="009737D2" w:rsidRPr="00166FB6" w:rsidRDefault="009737D2" w:rsidP="00166FB6">
            <w:pPr>
              <w:jc w:val="both"/>
            </w:pPr>
          </w:p>
        </w:tc>
      </w:tr>
      <w:tr w:rsidR="005208D1" w:rsidRPr="00166FB6" w:rsidTr="009737D2">
        <w:tc>
          <w:tcPr>
            <w:tcW w:w="4672" w:type="dxa"/>
          </w:tcPr>
          <w:p w:rsidR="005208D1" w:rsidRPr="00166FB6" w:rsidRDefault="009A3D0A" w:rsidP="00166FB6">
            <w:pPr>
              <w:jc w:val="both"/>
              <w:rPr>
                <w:rFonts w:eastAsiaTheme="minorHAnsi"/>
                <w:lang w:eastAsia="en-US"/>
              </w:rPr>
            </w:pPr>
            <w:r w:rsidRPr="00166FB6">
              <w:t>Организационно-правовая форма аудиторской организации:</w:t>
            </w:r>
          </w:p>
        </w:tc>
        <w:tc>
          <w:tcPr>
            <w:tcW w:w="4673" w:type="dxa"/>
          </w:tcPr>
          <w:p w:rsidR="009A3D0A" w:rsidRPr="00166FB6" w:rsidRDefault="009A3D0A" w:rsidP="00166FB6">
            <w:pPr>
              <w:jc w:val="both"/>
            </w:pPr>
            <w:r w:rsidRPr="00166FB6">
              <w:t>Общество с ограниченной ответственностью</w:t>
            </w:r>
          </w:p>
          <w:p w:rsidR="005208D1" w:rsidRPr="00166FB6" w:rsidRDefault="005208D1" w:rsidP="00166FB6">
            <w:pPr>
              <w:autoSpaceDE w:val="0"/>
              <w:autoSpaceDN w:val="0"/>
              <w:adjustRightInd w:val="0"/>
              <w:ind w:firstLine="35"/>
              <w:jc w:val="both"/>
              <w:rPr>
                <w:rFonts w:eastAsiaTheme="minorHAnsi"/>
                <w:lang w:eastAsia="en-US"/>
              </w:rPr>
            </w:pPr>
          </w:p>
        </w:tc>
      </w:tr>
      <w:tr w:rsidR="009737D2" w:rsidRPr="00166FB6" w:rsidTr="009737D2">
        <w:tc>
          <w:tcPr>
            <w:tcW w:w="4672" w:type="dxa"/>
          </w:tcPr>
          <w:p w:rsidR="009737D2" w:rsidRPr="00166FB6" w:rsidRDefault="009737D2" w:rsidP="00166FB6">
            <w:pPr>
              <w:jc w:val="both"/>
              <w:rPr>
                <w:rFonts w:eastAsiaTheme="minorHAnsi"/>
                <w:lang w:eastAsia="en-US"/>
              </w:rPr>
            </w:pPr>
            <w:r w:rsidRPr="00166FB6">
              <w:rPr>
                <w:rFonts w:eastAsiaTheme="minorHAnsi"/>
                <w:lang w:eastAsia="en-US"/>
              </w:rPr>
              <w:t>Адрес м</w:t>
            </w:r>
            <w:r w:rsidRPr="009737D2">
              <w:rPr>
                <w:rFonts w:eastAsiaTheme="minorHAnsi"/>
                <w:lang w:eastAsia="en-US"/>
              </w:rPr>
              <w:t>есто нахождения:</w:t>
            </w:r>
          </w:p>
        </w:tc>
        <w:tc>
          <w:tcPr>
            <w:tcW w:w="4673" w:type="dxa"/>
          </w:tcPr>
          <w:p w:rsidR="009737D2" w:rsidRPr="00166FB6" w:rsidRDefault="009737D2" w:rsidP="00166FB6">
            <w:pPr>
              <w:jc w:val="both"/>
              <w:rPr>
                <w:rFonts w:eastAsiaTheme="minorHAnsi"/>
                <w:lang w:eastAsia="en-US"/>
              </w:rPr>
            </w:pPr>
            <w:r w:rsidRPr="009737D2">
              <w:rPr>
                <w:rFonts w:eastAsiaTheme="minorHAnsi"/>
                <w:lang w:eastAsia="en-US"/>
              </w:rPr>
              <w:t>660018, Россия, г. Красноярск, пр. Свободный д.10, пом.150</w:t>
            </w:r>
          </w:p>
        </w:tc>
      </w:tr>
      <w:tr w:rsidR="009737D2" w:rsidRPr="00166FB6" w:rsidTr="009737D2">
        <w:tc>
          <w:tcPr>
            <w:tcW w:w="4672" w:type="dxa"/>
          </w:tcPr>
          <w:p w:rsidR="009737D2" w:rsidRPr="00166FB6" w:rsidRDefault="009737D2" w:rsidP="00166FB6">
            <w:pPr>
              <w:jc w:val="both"/>
              <w:rPr>
                <w:rFonts w:eastAsiaTheme="minorHAnsi"/>
                <w:lang w:eastAsia="en-US"/>
              </w:rPr>
            </w:pPr>
            <w:r w:rsidRPr="00166FB6">
              <w:rPr>
                <w:rFonts w:eastAsiaTheme="minorHAnsi"/>
                <w:lang w:eastAsia="en-US"/>
              </w:rPr>
              <w:t>Почтовый адрес:</w:t>
            </w:r>
          </w:p>
        </w:tc>
        <w:tc>
          <w:tcPr>
            <w:tcW w:w="4673" w:type="dxa"/>
          </w:tcPr>
          <w:p w:rsidR="009737D2" w:rsidRPr="00166FB6" w:rsidRDefault="009737D2" w:rsidP="00166FB6">
            <w:pPr>
              <w:jc w:val="both"/>
              <w:rPr>
                <w:rFonts w:eastAsiaTheme="minorHAnsi"/>
                <w:lang w:eastAsia="en-US"/>
              </w:rPr>
            </w:pPr>
            <w:r w:rsidRPr="009737D2">
              <w:rPr>
                <w:rFonts w:eastAsiaTheme="minorHAnsi"/>
                <w:lang w:eastAsia="en-US"/>
              </w:rPr>
              <w:t>660018, Россия, г. Красноярск, пр. Свободный д.10, пом.150</w:t>
            </w:r>
          </w:p>
        </w:tc>
      </w:tr>
      <w:tr w:rsidR="009737D2" w:rsidRPr="00166FB6" w:rsidTr="009737D2">
        <w:tc>
          <w:tcPr>
            <w:tcW w:w="4672" w:type="dxa"/>
          </w:tcPr>
          <w:p w:rsidR="009737D2" w:rsidRPr="00166FB6" w:rsidRDefault="00084E04" w:rsidP="00166FB6">
            <w:pPr>
              <w:jc w:val="both"/>
              <w:rPr>
                <w:rFonts w:eastAsiaTheme="minorHAnsi"/>
                <w:lang w:eastAsia="en-US"/>
              </w:rPr>
            </w:pPr>
            <w:r w:rsidRPr="00166FB6">
              <w:rPr>
                <w:rFonts w:eastAsiaTheme="minorHAnsi"/>
                <w:lang w:eastAsia="en-US"/>
              </w:rPr>
              <w:t>Телефон:</w:t>
            </w:r>
          </w:p>
        </w:tc>
        <w:tc>
          <w:tcPr>
            <w:tcW w:w="4673" w:type="dxa"/>
          </w:tcPr>
          <w:p w:rsidR="009737D2" w:rsidRPr="00166FB6" w:rsidRDefault="00084E04" w:rsidP="00166FB6">
            <w:pPr>
              <w:jc w:val="both"/>
              <w:rPr>
                <w:rFonts w:eastAsiaTheme="minorHAnsi"/>
                <w:lang w:eastAsia="en-US"/>
              </w:rPr>
            </w:pPr>
            <w:r w:rsidRPr="009737D2">
              <w:rPr>
                <w:rFonts w:eastAsiaTheme="minorHAnsi"/>
                <w:lang w:eastAsia="en-US"/>
              </w:rPr>
              <w:t>+7(391)2972719</w:t>
            </w:r>
          </w:p>
        </w:tc>
      </w:tr>
      <w:tr w:rsidR="009737D2" w:rsidRPr="00166FB6" w:rsidTr="009737D2">
        <w:tc>
          <w:tcPr>
            <w:tcW w:w="4672" w:type="dxa"/>
          </w:tcPr>
          <w:p w:rsidR="009737D2" w:rsidRPr="00166FB6" w:rsidRDefault="00AD4000" w:rsidP="00166FB6">
            <w:pPr>
              <w:jc w:val="both"/>
              <w:rPr>
                <w:rFonts w:eastAsiaTheme="minorHAnsi"/>
                <w:lang w:val="en-US" w:eastAsia="en-US"/>
              </w:rPr>
            </w:pPr>
            <w:r w:rsidRPr="009737D2">
              <w:rPr>
                <w:rFonts w:eastAsiaTheme="minorHAnsi"/>
                <w:lang w:val="en-US" w:eastAsia="en-US"/>
              </w:rPr>
              <w:t>E-mail</w:t>
            </w:r>
            <w:r w:rsidRPr="00166FB6">
              <w:rPr>
                <w:rFonts w:eastAsiaTheme="minorHAnsi"/>
                <w:lang w:val="en-US" w:eastAsia="en-US"/>
              </w:rPr>
              <w:t>:</w:t>
            </w:r>
          </w:p>
        </w:tc>
        <w:tc>
          <w:tcPr>
            <w:tcW w:w="4673" w:type="dxa"/>
          </w:tcPr>
          <w:p w:rsidR="009737D2" w:rsidRPr="00166FB6" w:rsidRDefault="0053013B" w:rsidP="00166FB6">
            <w:pPr>
              <w:jc w:val="both"/>
              <w:rPr>
                <w:rFonts w:eastAsiaTheme="minorHAnsi"/>
                <w:lang w:val="en-US" w:eastAsia="en-US"/>
              </w:rPr>
            </w:pPr>
            <w:hyperlink r:id="rId5" w:history="1">
              <w:r w:rsidR="00AD4000" w:rsidRPr="00166FB6">
                <w:rPr>
                  <w:rFonts w:eastAsiaTheme="minorHAnsi"/>
                  <w:color w:val="0563C1" w:themeColor="hyperlink"/>
                  <w:u w:val="single"/>
                  <w:lang w:val="en-US" w:eastAsia="en-US"/>
                </w:rPr>
                <w:t>audit.agat@mail.ru</w:t>
              </w:r>
            </w:hyperlink>
          </w:p>
        </w:tc>
      </w:tr>
      <w:tr w:rsidR="00E2075B" w:rsidRPr="00166FB6" w:rsidTr="009737D2">
        <w:tc>
          <w:tcPr>
            <w:tcW w:w="4672" w:type="dxa"/>
          </w:tcPr>
          <w:p w:rsidR="00E2075B" w:rsidRPr="00166FB6" w:rsidRDefault="00E2075B" w:rsidP="00166FB6">
            <w:pPr>
              <w:jc w:val="both"/>
              <w:rPr>
                <w:rFonts w:eastAsiaTheme="minorHAnsi"/>
                <w:lang w:eastAsia="en-US"/>
              </w:rPr>
            </w:pPr>
            <w:r w:rsidRPr="00166FB6">
              <w:rPr>
                <w:rFonts w:eastAsiaTheme="minorHAnsi"/>
                <w:lang w:eastAsia="en-US"/>
              </w:rPr>
              <w:t>Адрес официального Интерне-сайта</w:t>
            </w:r>
          </w:p>
        </w:tc>
        <w:tc>
          <w:tcPr>
            <w:tcW w:w="4673" w:type="dxa"/>
          </w:tcPr>
          <w:p w:rsidR="00E2075B" w:rsidRPr="00166FB6" w:rsidRDefault="0053013B" w:rsidP="007D38D4">
            <w:pPr>
              <w:jc w:val="both"/>
              <w:rPr>
                <w:rFonts w:eastAsiaTheme="minorHAnsi"/>
                <w:lang w:val="en-US" w:eastAsia="en-US"/>
              </w:rPr>
            </w:pPr>
            <w:hyperlink r:id="rId6" w:history="1">
              <w:r w:rsidR="00556358" w:rsidRPr="00FB536C">
                <w:rPr>
                  <w:rStyle w:val="a5"/>
                  <w:rFonts w:eastAsiaTheme="minorHAnsi"/>
                  <w:lang w:val="en-US" w:eastAsia="en-US"/>
                </w:rPr>
                <w:t>www.auditagat.ru</w:t>
              </w:r>
            </w:hyperlink>
          </w:p>
        </w:tc>
      </w:tr>
      <w:tr w:rsidR="00E2075B" w:rsidRPr="00166FB6" w:rsidTr="009737D2">
        <w:tc>
          <w:tcPr>
            <w:tcW w:w="4672" w:type="dxa"/>
          </w:tcPr>
          <w:p w:rsidR="00E2075B" w:rsidRPr="00166FB6" w:rsidRDefault="00E2075B" w:rsidP="00166FB6">
            <w:pPr>
              <w:jc w:val="both"/>
              <w:rPr>
                <w:rFonts w:eastAsiaTheme="minorHAnsi"/>
                <w:lang w:eastAsia="en-US"/>
              </w:rPr>
            </w:pPr>
            <w:r w:rsidRPr="00166FB6">
              <w:rPr>
                <w:rFonts w:eastAsiaTheme="minorHAnsi"/>
                <w:lang w:eastAsia="en-US"/>
              </w:rPr>
              <w:t>Номер и дата свидетельства о государственной регистрации</w:t>
            </w:r>
          </w:p>
        </w:tc>
        <w:tc>
          <w:tcPr>
            <w:tcW w:w="4673" w:type="dxa"/>
          </w:tcPr>
          <w:p w:rsidR="00E2075B" w:rsidRPr="00166FB6" w:rsidRDefault="006A76B2" w:rsidP="00166FB6">
            <w:pPr>
              <w:jc w:val="both"/>
              <w:rPr>
                <w:rFonts w:eastAsiaTheme="minorHAnsi"/>
                <w:lang w:eastAsia="en-US"/>
              </w:rPr>
            </w:pPr>
            <w:r w:rsidRPr="00166FB6">
              <w:rPr>
                <w:rFonts w:eastAsiaTheme="minorHAnsi"/>
                <w:lang w:eastAsia="en-US"/>
              </w:rPr>
              <w:t>Серия 24 №002363381 от 18.09.2002г.</w:t>
            </w:r>
          </w:p>
        </w:tc>
      </w:tr>
      <w:tr w:rsidR="009737D2" w:rsidRPr="00166FB6" w:rsidTr="009737D2">
        <w:tc>
          <w:tcPr>
            <w:tcW w:w="4672" w:type="dxa"/>
          </w:tcPr>
          <w:p w:rsidR="009737D2" w:rsidRPr="00166FB6" w:rsidRDefault="00E2075B" w:rsidP="00166FB6">
            <w:pPr>
              <w:jc w:val="both"/>
              <w:rPr>
                <w:rFonts w:eastAsiaTheme="minorHAnsi"/>
                <w:lang w:eastAsia="en-US"/>
              </w:rPr>
            </w:pPr>
            <w:r w:rsidRPr="00166FB6">
              <w:rPr>
                <w:rFonts w:eastAsiaTheme="minorHAnsi"/>
                <w:lang w:eastAsia="en-US"/>
              </w:rPr>
              <w:t>ОГРН</w:t>
            </w:r>
          </w:p>
        </w:tc>
        <w:tc>
          <w:tcPr>
            <w:tcW w:w="4673" w:type="dxa"/>
          </w:tcPr>
          <w:p w:rsidR="00E2075B" w:rsidRPr="009737D2" w:rsidRDefault="00E2075B" w:rsidP="00177BD4">
            <w:pPr>
              <w:autoSpaceDE w:val="0"/>
              <w:autoSpaceDN w:val="0"/>
              <w:adjustRightInd w:val="0"/>
              <w:jc w:val="both"/>
              <w:rPr>
                <w:rFonts w:eastAsiaTheme="minorHAnsi"/>
                <w:lang w:eastAsia="en-US"/>
              </w:rPr>
            </w:pPr>
            <w:r w:rsidRPr="00166FB6">
              <w:rPr>
                <w:rFonts w:eastAsiaTheme="minorHAnsi"/>
                <w:lang w:eastAsia="en-US"/>
              </w:rPr>
              <w:t>1022401788265</w:t>
            </w:r>
          </w:p>
          <w:p w:rsidR="009737D2" w:rsidRPr="00166FB6" w:rsidRDefault="009737D2" w:rsidP="00166FB6">
            <w:pPr>
              <w:jc w:val="both"/>
              <w:rPr>
                <w:rFonts w:eastAsiaTheme="minorHAnsi"/>
                <w:lang w:eastAsia="en-US"/>
              </w:rPr>
            </w:pPr>
          </w:p>
        </w:tc>
      </w:tr>
      <w:tr w:rsidR="009737D2" w:rsidRPr="00166FB6" w:rsidTr="009737D2">
        <w:tc>
          <w:tcPr>
            <w:tcW w:w="4672" w:type="dxa"/>
          </w:tcPr>
          <w:p w:rsidR="009737D2" w:rsidRPr="00166FB6" w:rsidRDefault="00E2075B" w:rsidP="00166FB6">
            <w:pPr>
              <w:jc w:val="both"/>
              <w:rPr>
                <w:rFonts w:eastAsiaTheme="minorHAnsi"/>
                <w:lang w:eastAsia="en-US"/>
              </w:rPr>
            </w:pPr>
            <w:r w:rsidRPr="00166FB6">
              <w:rPr>
                <w:rFonts w:eastAsiaTheme="minorHAnsi"/>
                <w:lang w:eastAsia="en-US"/>
              </w:rPr>
              <w:t>ИНН</w:t>
            </w:r>
          </w:p>
        </w:tc>
        <w:tc>
          <w:tcPr>
            <w:tcW w:w="4673" w:type="dxa"/>
          </w:tcPr>
          <w:p w:rsidR="009737D2" w:rsidRPr="00166FB6" w:rsidRDefault="00E2075B" w:rsidP="00166FB6">
            <w:pPr>
              <w:jc w:val="both"/>
              <w:rPr>
                <w:rFonts w:eastAsiaTheme="minorHAnsi"/>
                <w:lang w:eastAsia="en-US"/>
              </w:rPr>
            </w:pPr>
            <w:r w:rsidRPr="00166FB6">
              <w:rPr>
                <w:rFonts w:eastAsiaTheme="minorHAnsi"/>
                <w:lang w:eastAsia="en-US"/>
              </w:rPr>
              <w:t>2460053904</w:t>
            </w:r>
          </w:p>
        </w:tc>
      </w:tr>
      <w:tr w:rsidR="00E2075B" w:rsidRPr="00166FB6" w:rsidTr="009737D2">
        <w:tc>
          <w:tcPr>
            <w:tcW w:w="4672" w:type="dxa"/>
          </w:tcPr>
          <w:p w:rsidR="00E2075B" w:rsidRPr="00166FB6" w:rsidRDefault="00E2075B" w:rsidP="00166FB6">
            <w:pPr>
              <w:jc w:val="both"/>
              <w:rPr>
                <w:rFonts w:eastAsiaTheme="minorHAnsi"/>
                <w:lang w:eastAsia="en-US"/>
              </w:rPr>
            </w:pPr>
            <w:r w:rsidRPr="00166FB6">
              <w:rPr>
                <w:rFonts w:eastAsiaTheme="minorHAnsi"/>
                <w:lang w:eastAsia="en-US"/>
              </w:rPr>
              <w:t>КПП</w:t>
            </w:r>
          </w:p>
        </w:tc>
        <w:tc>
          <w:tcPr>
            <w:tcW w:w="4673" w:type="dxa"/>
          </w:tcPr>
          <w:p w:rsidR="00E2075B" w:rsidRPr="00166FB6" w:rsidRDefault="00E2075B" w:rsidP="00166FB6">
            <w:pPr>
              <w:jc w:val="both"/>
              <w:rPr>
                <w:rFonts w:eastAsiaTheme="minorHAnsi"/>
                <w:lang w:eastAsia="en-US"/>
              </w:rPr>
            </w:pPr>
            <w:r w:rsidRPr="009737D2">
              <w:rPr>
                <w:rFonts w:eastAsiaTheme="minorHAnsi"/>
                <w:lang w:eastAsia="en-US"/>
              </w:rPr>
              <w:t>246001001</w:t>
            </w:r>
          </w:p>
        </w:tc>
      </w:tr>
      <w:tr w:rsidR="00E2075B" w:rsidRPr="00166FB6" w:rsidTr="009737D2">
        <w:tc>
          <w:tcPr>
            <w:tcW w:w="4672" w:type="dxa"/>
          </w:tcPr>
          <w:p w:rsidR="005208D1" w:rsidRPr="00166FB6" w:rsidRDefault="005208D1" w:rsidP="00166FB6">
            <w:pPr>
              <w:jc w:val="both"/>
            </w:pPr>
            <w:r w:rsidRPr="00166FB6">
              <w:t>Распределение долей уставного капитала ООО АКФ «АГАТ» между собственниками:</w:t>
            </w:r>
          </w:p>
          <w:p w:rsidR="00E2075B" w:rsidRPr="00166FB6" w:rsidRDefault="00E2075B" w:rsidP="00166FB6">
            <w:pPr>
              <w:jc w:val="both"/>
              <w:rPr>
                <w:rFonts w:eastAsiaTheme="minorHAnsi"/>
                <w:lang w:eastAsia="en-US"/>
              </w:rPr>
            </w:pPr>
          </w:p>
        </w:tc>
        <w:tc>
          <w:tcPr>
            <w:tcW w:w="4673" w:type="dxa"/>
          </w:tcPr>
          <w:p w:rsidR="005208D1" w:rsidRPr="00166FB6" w:rsidRDefault="005208D1" w:rsidP="00166FB6">
            <w:pPr>
              <w:jc w:val="both"/>
            </w:pPr>
            <w:r w:rsidRPr="00166FB6">
              <w:t xml:space="preserve">-аудиторы (физические лица, являющиеся гражданами Российской </w:t>
            </w:r>
            <w:proofErr w:type="gramStart"/>
            <w:r w:rsidRPr="00166FB6">
              <w:t>Федерации)-</w:t>
            </w:r>
            <w:proofErr w:type="gramEnd"/>
            <w:r w:rsidRPr="00166FB6">
              <w:t>100%.</w:t>
            </w:r>
          </w:p>
          <w:p w:rsidR="00E2075B" w:rsidRPr="00166FB6" w:rsidRDefault="00E2075B" w:rsidP="00166FB6">
            <w:pPr>
              <w:jc w:val="both"/>
              <w:rPr>
                <w:rFonts w:eastAsiaTheme="minorHAnsi"/>
                <w:lang w:eastAsia="en-US"/>
              </w:rPr>
            </w:pPr>
          </w:p>
        </w:tc>
      </w:tr>
      <w:tr w:rsidR="00FA3F09" w:rsidRPr="00166FB6" w:rsidTr="009737D2">
        <w:tc>
          <w:tcPr>
            <w:tcW w:w="4672" w:type="dxa"/>
          </w:tcPr>
          <w:p w:rsidR="00FA3F09" w:rsidRPr="00166FB6" w:rsidRDefault="00FA3F09" w:rsidP="00166FB6">
            <w:pPr>
              <w:jc w:val="both"/>
            </w:pPr>
            <w:r w:rsidRPr="00166FB6">
              <w:t>Наличие Общества в сети аудиторских организаций</w:t>
            </w:r>
          </w:p>
        </w:tc>
        <w:tc>
          <w:tcPr>
            <w:tcW w:w="4673" w:type="dxa"/>
          </w:tcPr>
          <w:p w:rsidR="00FA3F09" w:rsidRPr="00166FB6" w:rsidRDefault="00FA3F09" w:rsidP="00166FB6">
            <w:pPr>
              <w:jc w:val="both"/>
            </w:pPr>
            <w:r w:rsidRPr="00166FB6">
              <w:t>ООО АКФ «АГАТ» не входит в состав сети аудиторских организаций.</w:t>
            </w:r>
          </w:p>
          <w:p w:rsidR="00FA3F09" w:rsidRPr="00166FB6" w:rsidRDefault="00FA3F09" w:rsidP="00166FB6">
            <w:pPr>
              <w:jc w:val="both"/>
            </w:pPr>
          </w:p>
        </w:tc>
      </w:tr>
    </w:tbl>
    <w:p w:rsidR="009737D2" w:rsidRPr="00166FB6" w:rsidRDefault="009737D2" w:rsidP="00166FB6">
      <w:pPr>
        <w:jc w:val="both"/>
      </w:pPr>
    </w:p>
    <w:p w:rsidR="007315BF" w:rsidRDefault="007315BF" w:rsidP="00166FB6">
      <w:pPr>
        <w:jc w:val="both"/>
        <w:rPr>
          <w:b/>
        </w:rPr>
      </w:pPr>
    </w:p>
    <w:p w:rsidR="00FA3F09" w:rsidRPr="00FA3F09" w:rsidRDefault="00FA3F09" w:rsidP="00914190">
      <w:pPr>
        <w:pStyle w:val="a3"/>
        <w:numPr>
          <w:ilvl w:val="0"/>
          <w:numId w:val="2"/>
        </w:numPr>
        <w:jc w:val="both"/>
        <w:rPr>
          <w:b/>
          <w:sz w:val="28"/>
          <w:szCs w:val="28"/>
        </w:rPr>
      </w:pPr>
      <w:r w:rsidRPr="00FA3F09">
        <w:rPr>
          <w:b/>
          <w:sz w:val="28"/>
          <w:szCs w:val="28"/>
        </w:rPr>
        <w:t>Сведения о наличии у аудиторской</w:t>
      </w:r>
      <w:r w:rsidRPr="00FA3F09">
        <w:rPr>
          <w:b/>
          <w:sz w:val="28"/>
          <w:szCs w:val="28"/>
        </w:rPr>
        <w:tab/>
        <w:t xml:space="preserve"> организации права вести аудиторскую деятельность и оказывать аудиторские услуги отдельным категориям </w:t>
      </w:r>
      <w:proofErr w:type="spellStart"/>
      <w:r w:rsidRPr="00FA3F09">
        <w:rPr>
          <w:b/>
          <w:sz w:val="28"/>
          <w:szCs w:val="28"/>
        </w:rPr>
        <w:t>аудируемых</w:t>
      </w:r>
      <w:proofErr w:type="spellEnd"/>
      <w:r w:rsidRPr="00FA3F09">
        <w:rPr>
          <w:b/>
          <w:sz w:val="28"/>
          <w:szCs w:val="28"/>
        </w:rPr>
        <w:t xml:space="preserve"> лиц</w:t>
      </w:r>
    </w:p>
    <w:p w:rsidR="009737D2" w:rsidRPr="009737D2" w:rsidRDefault="009737D2" w:rsidP="009737D2">
      <w:pPr>
        <w:autoSpaceDE w:val="0"/>
        <w:autoSpaceDN w:val="0"/>
        <w:adjustRightInd w:val="0"/>
        <w:ind w:firstLine="540"/>
        <w:jc w:val="both"/>
        <w:rPr>
          <w:b/>
          <w:sz w:val="28"/>
          <w:szCs w:val="28"/>
        </w:rPr>
      </w:pPr>
    </w:p>
    <w:tbl>
      <w:tblPr>
        <w:tblStyle w:val="a4"/>
        <w:tblW w:w="0" w:type="auto"/>
        <w:tblLook w:val="04A0" w:firstRow="1" w:lastRow="0" w:firstColumn="1" w:lastColumn="0" w:noHBand="0" w:noVBand="1"/>
      </w:tblPr>
      <w:tblGrid>
        <w:gridCol w:w="4672"/>
        <w:gridCol w:w="4673"/>
      </w:tblGrid>
      <w:tr w:rsidR="008835C1" w:rsidTr="008835C1">
        <w:tc>
          <w:tcPr>
            <w:tcW w:w="4672" w:type="dxa"/>
          </w:tcPr>
          <w:p w:rsidR="008835C1" w:rsidRDefault="008835C1" w:rsidP="009737D2">
            <w:pPr>
              <w:autoSpaceDE w:val="0"/>
              <w:autoSpaceDN w:val="0"/>
              <w:adjustRightInd w:val="0"/>
              <w:jc w:val="both"/>
              <w:rPr>
                <w:rFonts w:eastAsiaTheme="minorHAnsi"/>
                <w:lang w:eastAsia="en-US"/>
              </w:rPr>
            </w:pPr>
            <w:r>
              <w:rPr>
                <w:rFonts w:eastAsiaTheme="minorHAnsi"/>
                <w:lang w:eastAsia="en-US"/>
              </w:rPr>
              <w:t>Дата внесения сведений об аудиторской организации в реестр аудиторов и аудиторских организаций СРО аудиторов</w:t>
            </w:r>
          </w:p>
        </w:tc>
        <w:tc>
          <w:tcPr>
            <w:tcW w:w="4673" w:type="dxa"/>
          </w:tcPr>
          <w:p w:rsidR="008835C1" w:rsidRDefault="008835C1" w:rsidP="009737D2">
            <w:pPr>
              <w:autoSpaceDE w:val="0"/>
              <w:autoSpaceDN w:val="0"/>
              <w:adjustRightInd w:val="0"/>
              <w:jc w:val="both"/>
              <w:rPr>
                <w:rFonts w:eastAsiaTheme="minorHAnsi"/>
                <w:lang w:eastAsia="en-US"/>
              </w:rPr>
            </w:pPr>
            <w:r>
              <w:rPr>
                <w:rFonts w:eastAsiaTheme="minorHAnsi"/>
                <w:lang w:eastAsia="en-US"/>
              </w:rPr>
              <w:t xml:space="preserve">Дата записи </w:t>
            </w:r>
            <w:r w:rsidR="00DC7552">
              <w:rPr>
                <w:rFonts w:eastAsiaTheme="minorHAnsi"/>
                <w:lang w:eastAsia="en-US"/>
              </w:rPr>
              <w:t xml:space="preserve">30.11.2016г. </w:t>
            </w:r>
            <w:r>
              <w:rPr>
                <w:rFonts w:eastAsiaTheme="minorHAnsi"/>
                <w:lang w:eastAsia="en-US"/>
              </w:rPr>
              <w:t xml:space="preserve">в реестре Саморегулируемой организации аудиторов АССОЦИАЦИЯ «СОДРУЖЕСТВО» (СРО ААС) </w:t>
            </w:r>
          </w:p>
          <w:p w:rsidR="00A835FB" w:rsidRPr="009737D2" w:rsidRDefault="008835C1" w:rsidP="00A835FB">
            <w:pPr>
              <w:autoSpaceDE w:val="0"/>
              <w:autoSpaceDN w:val="0"/>
              <w:adjustRightInd w:val="0"/>
              <w:jc w:val="both"/>
              <w:rPr>
                <w:rFonts w:eastAsiaTheme="minorHAnsi"/>
                <w:lang w:eastAsia="en-US"/>
              </w:rPr>
            </w:pPr>
            <w:proofErr w:type="gramStart"/>
            <w:r>
              <w:rPr>
                <w:rFonts w:eastAsiaTheme="minorHAnsi"/>
                <w:lang w:eastAsia="en-US"/>
              </w:rPr>
              <w:t>ОРНЗ</w:t>
            </w:r>
            <w:r w:rsidR="00A835FB">
              <w:rPr>
                <w:rFonts w:eastAsiaTheme="minorHAnsi"/>
                <w:lang w:eastAsia="en-US"/>
              </w:rPr>
              <w:t xml:space="preserve">  </w:t>
            </w:r>
            <w:r w:rsidR="00A835FB" w:rsidRPr="009737D2">
              <w:rPr>
                <w:rFonts w:eastAsiaTheme="minorHAnsi"/>
                <w:lang w:eastAsia="en-US"/>
              </w:rPr>
              <w:t>11606064300</w:t>
            </w:r>
            <w:proofErr w:type="gramEnd"/>
            <w:r w:rsidR="00A835FB" w:rsidRPr="009737D2">
              <w:rPr>
                <w:rFonts w:eastAsiaTheme="minorHAnsi"/>
                <w:lang w:eastAsia="en-US"/>
              </w:rPr>
              <w:t>.</w:t>
            </w:r>
          </w:p>
          <w:p w:rsidR="008835C1" w:rsidRDefault="008835C1" w:rsidP="009737D2">
            <w:pPr>
              <w:autoSpaceDE w:val="0"/>
              <w:autoSpaceDN w:val="0"/>
              <w:adjustRightInd w:val="0"/>
              <w:jc w:val="both"/>
              <w:rPr>
                <w:rFonts w:eastAsiaTheme="minorHAnsi"/>
                <w:lang w:eastAsia="en-US"/>
              </w:rPr>
            </w:pPr>
          </w:p>
        </w:tc>
      </w:tr>
      <w:tr w:rsidR="008835C1" w:rsidTr="008835C1">
        <w:tc>
          <w:tcPr>
            <w:tcW w:w="4672" w:type="dxa"/>
          </w:tcPr>
          <w:p w:rsidR="008835C1" w:rsidRDefault="00CF133D" w:rsidP="009737D2">
            <w:pPr>
              <w:autoSpaceDE w:val="0"/>
              <w:autoSpaceDN w:val="0"/>
              <w:adjustRightInd w:val="0"/>
              <w:jc w:val="both"/>
              <w:rPr>
                <w:rFonts w:eastAsiaTheme="minorHAnsi"/>
                <w:lang w:eastAsia="en-US"/>
              </w:rPr>
            </w:pPr>
            <w:r>
              <w:rPr>
                <w:rFonts w:eastAsiaTheme="minorHAnsi"/>
                <w:lang w:eastAsia="en-US"/>
              </w:rPr>
              <w:t xml:space="preserve">Сведения обо всех ОРНЗ в Реестрах аудиторов и аудиторских организаций саморегулируемых организаций аудиторов </w:t>
            </w:r>
            <w:r>
              <w:rPr>
                <w:rFonts w:eastAsiaTheme="minorHAnsi"/>
                <w:lang w:eastAsia="en-US"/>
              </w:rPr>
              <w:lastRenderedPageBreak/>
              <w:t>предыдущих СРО за последние 5 лет (при наличии)</w:t>
            </w:r>
          </w:p>
        </w:tc>
        <w:tc>
          <w:tcPr>
            <w:tcW w:w="4673" w:type="dxa"/>
          </w:tcPr>
          <w:p w:rsidR="008835C1" w:rsidRDefault="008E2799" w:rsidP="009737D2">
            <w:pPr>
              <w:autoSpaceDE w:val="0"/>
              <w:autoSpaceDN w:val="0"/>
              <w:adjustRightInd w:val="0"/>
              <w:jc w:val="both"/>
              <w:rPr>
                <w:rFonts w:eastAsiaTheme="minorHAnsi"/>
                <w:lang w:eastAsia="en-US"/>
              </w:rPr>
            </w:pPr>
            <w:r>
              <w:rPr>
                <w:rFonts w:eastAsiaTheme="minorHAnsi"/>
                <w:lang w:eastAsia="en-US"/>
              </w:rPr>
              <w:lastRenderedPageBreak/>
              <w:t xml:space="preserve">Период членства с 21.12.2009г. по 29.11.2016г.Саморегулируемая организация аудиторов «Аудиторская </w:t>
            </w:r>
            <w:r>
              <w:rPr>
                <w:rFonts w:eastAsiaTheme="minorHAnsi"/>
                <w:lang w:eastAsia="en-US"/>
              </w:rPr>
              <w:lastRenderedPageBreak/>
              <w:t xml:space="preserve">Палата России» (Ассоциация) ОРНЗ 10201002783 </w:t>
            </w:r>
          </w:p>
        </w:tc>
      </w:tr>
      <w:tr w:rsidR="008835C1" w:rsidTr="008835C1">
        <w:tc>
          <w:tcPr>
            <w:tcW w:w="4672" w:type="dxa"/>
          </w:tcPr>
          <w:p w:rsidR="008835C1" w:rsidRDefault="00CF133D" w:rsidP="009737D2">
            <w:pPr>
              <w:autoSpaceDE w:val="0"/>
              <w:autoSpaceDN w:val="0"/>
              <w:adjustRightInd w:val="0"/>
              <w:jc w:val="both"/>
              <w:rPr>
                <w:rFonts w:eastAsiaTheme="minorHAnsi"/>
                <w:lang w:eastAsia="en-US"/>
              </w:rPr>
            </w:pPr>
            <w:r>
              <w:rPr>
                <w:rFonts w:eastAsiaTheme="minorHAnsi"/>
                <w:lang w:eastAsia="en-US"/>
              </w:rPr>
              <w:lastRenderedPageBreak/>
              <w:t>Дата внесения сведений об аудиторской организации в реестр аудиторских организаций, оказывающих аудиторские услуги общественно-значимым организациям (в случае внесения сведений)</w:t>
            </w:r>
          </w:p>
        </w:tc>
        <w:tc>
          <w:tcPr>
            <w:tcW w:w="4673" w:type="dxa"/>
          </w:tcPr>
          <w:p w:rsidR="008835C1" w:rsidRDefault="00004C86" w:rsidP="009737D2">
            <w:pPr>
              <w:autoSpaceDE w:val="0"/>
              <w:autoSpaceDN w:val="0"/>
              <w:adjustRightInd w:val="0"/>
              <w:jc w:val="both"/>
              <w:rPr>
                <w:rFonts w:eastAsiaTheme="minorHAnsi"/>
                <w:lang w:eastAsia="en-US"/>
              </w:rPr>
            </w:pPr>
            <w:r>
              <w:rPr>
                <w:rFonts w:eastAsiaTheme="minorHAnsi"/>
                <w:lang w:eastAsia="en-US"/>
              </w:rPr>
              <w:t>Сведения не вносились</w:t>
            </w:r>
          </w:p>
          <w:p w:rsidR="00004C86" w:rsidRDefault="00004C86" w:rsidP="009629C3">
            <w:pPr>
              <w:autoSpaceDE w:val="0"/>
              <w:autoSpaceDN w:val="0"/>
              <w:adjustRightInd w:val="0"/>
              <w:jc w:val="both"/>
              <w:rPr>
                <w:rFonts w:eastAsiaTheme="minorHAnsi"/>
                <w:lang w:eastAsia="en-US"/>
              </w:rPr>
            </w:pPr>
            <w:r>
              <w:rPr>
                <w:rFonts w:eastAsiaTheme="minorHAnsi"/>
                <w:lang w:eastAsia="en-US"/>
              </w:rPr>
              <w:t>В 202</w:t>
            </w:r>
            <w:r w:rsidR="009629C3">
              <w:rPr>
                <w:rFonts w:eastAsiaTheme="minorHAnsi"/>
                <w:lang w:eastAsia="en-US"/>
              </w:rPr>
              <w:t>2</w:t>
            </w:r>
            <w:r>
              <w:rPr>
                <w:rFonts w:eastAsiaTheme="minorHAnsi"/>
                <w:lang w:eastAsia="en-US"/>
              </w:rPr>
              <w:t xml:space="preserve"> году ООО Аудиторско-Консалтинговая фирма «АГАТ» оказывала аудиторские услуги общественно-значимым организациям</w:t>
            </w:r>
          </w:p>
        </w:tc>
      </w:tr>
      <w:tr w:rsidR="008835C1" w:rsidTr="008835C1">
        <w:tc>
          <w:tcPr>
            <w:tcW w:w="4672" w:type="dxa"/>
          </w:tcPr>
          <w:p w:rsidR="008835C1" w:rsidRDefault="00CF133D" w:rsidP="009737D2">
            <w:pPr>
              <w:autoSpaceDE w:val="0"/>
              <w:autoSpaceDN w:val="0"/>
              <w:adjustRightInd w:val="0"/>
              <w:jc w:val="both"/>
              <w:rPr>
                <w:rFonts w:eastAsiaTheme="minorHAnsi"/>
                <w:lang w:eastAsia="en-US"/>
              </w:rPr>
            </w:pPr>
            <w:r>
              <w:rPr>
                <w:rFonts w:eastAsiaTheme="minorHAnsi"/>
                <w:lang w:eastAsia="en-US"/>
              </w:rPr>
              <w:t>Дата внесения сведений об аудиторской организации в реестр аудиторских организаций, оказывающих аудиторские услуги общественно-значимым организациям на финансовом рынке (в случае внесения сведений)</w:t>
            </w:r>
          </w:p>
        </w:tc>
        <w:tc>
          <w:tcPr>
            <w:tcW w:w="4673" w:type="dxa"/>
          </w:tcPr>
          <w:p w:rsidR="00004C86" w:rsidRDefault="00004C86" w:rsidP="00004C86">
            <w:pPr>
              <w:autoSpaceDE w:val="0"/>
              <w:autoSpaceDN w:val="0"/>
              <w:adjustRightInd w:val="0"/>
              <w:jc w:val="both"/>
              <w:rPr>
                <w:rFonts w:eastAsiaTheme="minorHAnsi"/>
                <w:lang w:eastAsia="en-US"/>
              </w:rPr>
            </w:pPr>
            <w:r>
              <w:rPr>
                <w:rFonts w:eastAsiaTheme="minorHAnsi"/>
                <w:lang w:eastAsia="en-US"/>
              </w:rPr>
              <w:t>Сведения не вносились</w:t>
            </w:r>
          </w:p>
          <w:p w:rsidR="008835C1" w:rsidRDefault="00004C86" w:rsidP="009629C3">
            <w:pPr>
              <w:autoSpaceDE w:val="0"/>
              <w:autoSpaceDN w:val="0"/>
              <w:adjustRightInd w:val="0"/>
              <w:jc w:val="both"/>
              <w:rPr>
                <w:rFonts w:eastAsiaTheme="minorHAnsi"/>
                <w:lang w:eastAsia="en-US"/>
              </w:rPr>
            </w:pPr>
            <w:r>
              <w:rPr>
                <w:rFonts w:eastAsiaTheme="minorHAnsi"/>
                <w:lang w:eastAsia="en-US"/>
              </w:rPr>
              <w:t>В 202</w:t>
            </w:r>
            <w:r w:rsidR="009629C3">
              <w:rPr>
                <w:rFonts w:eastAsiaTheme="minorHAnsi"/>
                <w:lang w:eastAsia="en-US"/>
              </w:rPr>
              <w:t>2</w:t>
            </w:r>
            <w:r>
              <w:rPr>
                <w:rFonts w:eastAsiaTheme="minorHAnsi"/>
                <w:lang w:eastAsia="en-US"/>
              </w:rPr>
              <w:t xml:space="preserve"> году ООО Аудиторско-Консалтинговая фирма «АГАТ» не оказывала аудиторские услуги общественно-значимым организациям</w:t>
            </w:r>
          </w:p>
        </w:tc>
      </w:tr>
      <w:tr w:rsidR="008835C1" w:rsidTr="008835C1">
        <w:tc>
          <w:tcPr>
            <w:tcW w:w="4672" w:type="dxa"/>
          </w:tcPr>
          <w:p w:rsidR="008835C1" w:rsidRDefault="00CF133D" w:rsidP="009737D2">
            <w:pPr>
              <w:autoSpaceDE w:val="0"/>
              <w:autoSpaceDN w:val="0"/>
              <w:adjustRightInd w:val="0"/>
              <w:jc w:val="both"/>
              <w:rPr>
                <w:rFonts w:eastAsiaTheme="minorHAnsi"/>
                <w:lang w:eastAsia="en-US"/>
              </w:rPr>
            </w:pPr>
            <w:r>
              <w:rPr>
                <w:rFonts w:eastAsiaTheme="minorHAnsi"/>
                <w:lang w:eastAsia="en-US"/>
              </w:rPr>
              <w:t>Срок действия лицензии на проведение работ, связанных с использованием сведений, составляющих государственную тайну</w:t>
            </w:r>
          </w:p>
        </w:tc>
        <w:tc>
          <w:tcPr>
            <w:tcW w:w="4673" w:type="dxa"/>
          </w:tcPr>
          <w:p w:rsidR="008835C1" w:rsidRDefault="00004C86" w:rsidP="009737D2">
            <w:pPr>
              <w:autoSpaceDE w:val="0"/>
              <w:autoSpaceDN w:val="0"/>
              <w:adjustRightInd w:val="0"/>
              <w:jc w:val="both"/>
              <w:rPr>
                <w:rFonts w:eastAsiaTheme="minorHAnsi"/>
                <w:lang w:eastAsia="en-US"/>
              </w:rPr>
            </w:pPr>
            <w:proofErr w:type="gramStart"/>
            <w:r>
              <w:rPr>
                <w:rFonts w:eastAsiaTheme="minorHAnsi"/>
                <w:lang w:eastAsia="en-US"/>
              </w:rPr>
              <w:t>отсутствует</w:t>
            </w:r>
            <w:proofErr w:type="gramEnd"/>
          </w:p>
        </w:tc>
      </w:tr>
    </w:tbl>
    <w:p w:rsidR="009737D2" w:rsidRDefault="009737D2" w:rsidP="009737D2">
      <w:pPr>
        <w:autoSpaceDE w:val="0"/>
        <w:autoSpaceDN w:val="0"/>
        <w:adjustRightInd w:val="0"/>
        <w:ind w:firstLine="540"/>
        <w:jc w:val="both"/>
        <w:rPr>
          <w:rFonts w:eastAsiaTheme="minorHAnsi"/>
          <w:lang w:eastAsia="en-US"/>
        </w:rPr>
      </w:pPr>
    </w:p>
    <w:p w:rsidR="00B470D3" w:rsidRPr="009737D2" w:rsidRDefault="00B470D3" w:rsidP="009737D2">
      <w:pPr>
        <w:autoSpaceDE w:val="0"/>
        <w:autoSpaceDN w:val="0"/>
        <w:adjustRightInd w:val="0"/>
        <w:ind w:firstLine="540"/>
        <w:jc w:val="both"/>
        <w:rPr>
          <w:rFonts w:eastAsiaTheme="minorHAnsi"/>
          <w:lang w:eastAsia="en-US"/>
        </w:rPr>
      </w:pPr>
    </w:p>
    <w:p w:rsidR="009737D2" w:rsidRPr="009737D2" w:rsidRDefault="009737D2" w:rsidP="009737D2">
      <w:pPr>
        <w:autoSpaceDE w:val="0"/>
        <w:autoSpaceDN w:val="0"/>
        <w:adjustRightInd w:val="0"/>
        <w:ind w:firstLine="540"/>
        <w:jc w:val="both"/>
        <w:rPr>
          <w:rFonts w:eastAsiaTheme="minorHAnsi"/>
          <w:lang w:eastAsia="en-US"/>
        </w:rPr>
      </w:pPr>
    </w:p>
    <w:p w:rsidR="00B470D3" w:rsidRPr="00B470D3" w:rsidRDefault="00B470D3" w:rsidP="00B470D3">
      <w:pPr>
        <w:pStyle w:val="a3"/>
        <w:numPr>
          <w:ilvl w:val="0"/>
          <w:numId w:val="2"/>
        </w:numPr>
        <w:jc w:val="both"/>
        <w:rPr>
          <w:b/>
          <w:sz w:val="28"/>
          <w:szCs w:val="28"/>
        </w:rPr>
      </w:pPr>
      <w:r w:rsidRPr="00B470D3">
        <w:rPr>
          <w:b/>
          <w:sz w:val="28"/>
          <w:szCs w:val="28"/>
        </w:rPr>
        <w:t>Информация о сведениях о структуре аудиторской организации и лицах, связанных с ней</w:t>
      </w:r>
    </w:p>
    <w:p w:rsidR="003F0C11" w:rsidRDefault="003F0C11" w:rsidP="006E4852">
      <w:pPr>
        <w:jc w:val="both"/>
        <w:rPr>
          <w:b/>
        </w:rPr>
      </w:pPr>
    </w:p>
    <w:p w:rsidR="00AF0417" w:rsidRDefault="003F0C11" w:rsidP="006E4852">
      <w:pPr>
        <w:jc w:val="both"/>
        <w:rPr>
          <w:b/>
        </w:rPr>
      </w:pPr>
      <w:r>
        <w:rPr>
          <w:b/>
        </w:rPr>
        <w:t xml:space="preserve">Описание системы корпоративного управления </w:t>
      </w:r>
      <w:r w:rsidR="00AF0417">
        <w:rPr>
          <w:b/>
        </w:rPr>
        <w:t>аудиторской организации (структура и осно</w:t>
      </w:r>
      <w:r w:rsidR="009E2951">
        <w:rPr>
          <w:b/>
        </w:rPr>
        <w:t>вные функции органов управления.</w:t>
      </w:r>
    </w:p>
    <w:p w:rsidR="00B470D3" w:rsidRDefault="00AF0417" w:rsidP="006E4852">
      <w:pPr>
        <w:jc w:val="both"/>
      </w:pPr>
      <w:r w:rsidRPr="00AF0417">
        <w:t xml:space="preserve">        Согласно </w:t>
      </w:r>
      <w:r w:rsidR="00E3645A">
        <w:t>Уставу ООО АКФ «АГАТ» (далее-Общество) высшим органом управления Общества является общее собрание участников</w:t>
      </w:r>
      <w:r w:rsidR="00C8465D">
        <w:t xml:space="preserve"> Общества. </w:t>
      </w:r>
    </w:p>
    <w:p w:rsidR="00B470D3" w:rsidRDefault="00C8465D" w:rsidP="006E4852">
      <w:pPr>
        <w:jc w:val="both"/>
      </w:pPr>
      <w:r>
        <w:t xml:space="preserve">Общее собрание участников Общества действует в пределах своей компетенции, определенной Уставом ООО АКФ «АГАТ» в соответствии с Федеральным законом об «Обществах с ограниченной ответственностью». </w:t>
      </w:r>
    </w:p>
    <w:p w:rsidR="00AF0417" w:rsidRDefault="00C8465D" w:rsidP="006E4852">
      <w:pPr>
        <w:jc w:val="both"/>
      </w:pPr>
      <w:r>
        <w:t>Решения, относящиеся к компетенции общего собрания Общества в ООО АКФ «АГАТ» принимаются единственным участником Общества единолично, та</w:t>
      </w:r>
      <w:r w:rsidR="00DB0BDD">
        <w:t>к</w:t>
      </w:r>
      <w:r>
        <w:t xml:space="preserve"> как Общество имеет одного участника.</w:t>
      </w:r>
    </w:p>
    <w:p w:rsidR="00DB0BDD" w:rsidRDefault="00DB0BDD" w:rsidP="006E4852">
      <w:pPr>
        <w:jc w:val="both"/>
      </w:pPr>
      <w:r>
        <w:t xml:space="preserve">     Единоличным исполнительным органом Общества, осуществляющим руководство текущей деятельностью Общества, является генеральный директор, который избирается общим собранием участников Общества. Срок полномочий генерального директора составляет 5 (пять) лет. Генеральный директор может переизбираться неограниченное число раз. Генеральный директор руководит текущей деятельностью</w:t>
      </w:r>
      <w:r w:rsidR="003A75F8">
        <w:t xml:space="preserve"> </w:t>
      </w:r>
      <w:proofErr w:type="gramStart"/>
      <w:r w:rsidR="003A75F8">
        <w:t xml:space="preserve">Общества </w:t>
      </w:r>
      <w:r>
        <w:t xml:space="preserve"> и</w:t>
      </w:r>
      <w:proofErr w:type="gramEnd"/>
      <w:r>
        <w:t xml:space="preserve"> решает все вопросы</w:t>
      </w:r>
      <w:r w:rsidR="003A75F8">
        <w:t>, которые не отнесены Уставом Общества и законом к компетенции общего собрания участников Общества.</w:t>
      </w:r>
    </w:p>
    <w:p w:rsidR="009E2951" w:rsidRDefault="009E2951" w:rsidP="006E4852">
      <w:pPr>
        <w:jc w:val="both"/>
      </w:pPr>
      <w:r>
        <w:t>Коллегиальный исполнительный орган отсутствует.</w:t>
      </w:r>
    </w:p>
    <w:p w:rsidR="0071234E" w:rsidRDefault="0071234E" w:rsidP="006E4852">
      <w:pPr>
        <w:jc w:val="both"/>
      </w:pPr>
    </w:p>
    <w:p w:rsidR="0071234E" w:rsidRDefault="0071234E" w:rsidP="006E4852">
      <w:pPr>
        <w:jc w:val="both"/>
        <w:rPr>
          <w:b/>
        </w:rPr>
      </w:pPr>
      <w:r w:rsidRPr="0071234E">
        <w:rPr>
          <w:b/>
        </w:rPr>
        <w:t>Сведения об учредителях (участниках) аудиторской организации</w:t>
      </w:r>
      <w:r>
        <w:rPr>
          <w:b/>
        </w:rPr>
        <w:t>.</w:t>
      </w:r>
    </w:p>
    <w:p w:rsidR="0071234E" w:rsidRDefault="0071234E" w:rsidP="006E4852">
      <w:pPr>
        <w:jc w:val="both"/>
        <w:rPr>
          <w:b/>
        </w:rPr>
      </w:pPr>
    </w:p>
    <w:tbl>
      <w:tblPr>
        <w:tblStyle w:val="a4"/>
        <w:tblW w:w="9493" w:type="dxa"/>
        <w:tblLook w:val="04A0" w:firstRow="1" w:lastRow="0" w:firstColumn="1" w:lastColumn="0" w:noHBand="0" w:noVBand="1"/>
      </w:tblPr>
      <w:tblGrid>
        <w:gridCol w:w="1558"/>
        <w:gridCol w:w="1698"/>
        <w:gridCol w:w="2126"/>
        <w:gridCol w:w="4111"/>
      </w:tblGrid>
      <w:tr w:rsidR="005764A5" w:rsidTr="002046D1">
        <w:tc>
          <w:tcPr>
            <w:tcW w:w="1558" w:type="dxa"/>
          </w:tcPr>
          <w:p w:rsidR="005764A5" w:rsidRPr="0071234E" w:rsidRDefault="005764A5" w:rsidP="006E4852">
            <w:pPr>
              <w:jc w:val="both"/>
            </w:pPr>
            <w:r w:rsidRPr="0071234E">
              <w:t>Ф.И.О.</w:t>
            </w:r>
          </w:p>
        </w:tc>
        <w:tc>
          <w:tcPr>
            <w:tcW w:w="1698" w:type="dxa"/>
          </w:tcPr>
          <w:p w:rsidR="005764A5" w:rsidRPr="0071234E" w:rsidRDefault="005764A5" w:rsidP="006E4852">
            <w:pPr>
              <w:jc w:val="both"/>
            </w:pPr>
            <w:r>
              <w:t>Период, в котором являлись участниками</w:t>
            </w:r>
          </w:p>
        </w:tc>
        <w:tc>
          <w:tcPr>
            <w:tcW w:w="2126" w:type="dxa"/>
          </w:tcPr>
          <w:p w:rsidR="005764A5" w:rsidRPr="0071234E" w:rsidRDefault="005764A5" w:rsidP="006E4852">
            <w:pPr>
              <w:jc w:val="both"/>
            </w:pPr>
            <w:r>
              <w:t>Доля в уставном капитале</w:t>
            </w:r>
          </w:p>
        </w:tc>
        <w:tc>
          <w:tcPr>
            <w:tcW w:w="4111" w:type="dxa"/>
          </w:tcPr>
          <w:p w:rsidR="005764A5" w:rsidRPr="0071234E" w:rsidRDefault="005764A5" w:rsidP="006E4852">
            <w:pPr>
              <w:jc w:val="both"/>
            </w:pPr>
            <w:r>
              <w:t>Членство в саморегулируемой организации аудиторов</w:t>
            </w:r>
          </w:p>
        </w:tc>
      </w:tr>
      <w:tr w:rsidR="005764A5" w:rsidTr="002046D1">
        <w:tc>
          <w:tcPr>
            <w:tcW w:w="1558" w:type="dxa"/>
          </w:tcPr>
          <w:p w:rsidR="005764A5" w:rsidRPr="0071234E" w:rsidRDefault="005764A5" w:rsidP="006E4852">
            <w:pPr>
              <w:jc w:val="both"/>
            </w:pPr>
            <w:r>
              <w:t>Буркова Татьяна Николаевна</w:t>
            </w:r>
          </w:p>
        </w:tc>
        <w:tc>
          <w:tcPr>
            <w:tcW w:w="1698" w:type="dxa"/>
          </w:tcPr>
          <w:p w:rsidR="002046D1" w:rsidRDefault="005764A5" w:rsidP="006E4852">
            <w:pPr>
              <w:jc w:val="both"/>
            </w:pPr>
            <w:proofErr w:type="gramStart"/>
            <w:r>
              <w:t>с</w:t>
            </w:r>
            <w:proofErr w:type="gramEnd"/>
            <w:r>
              <w:t xml:space="preserve"> 2002 года </w:t>
            </w:r>
          </w:p>
          <w:p w:rsidR="005764A5" w:rsidRPr="0071234E" w:rsidRDefault="005764A5" w:rsidP="006E4852">
            <w:pPr>
              <w:jc w:val="both"/>
            </w:pPr>
            <w:proofErr w:type="gramStart"/>
            <w:r>
              <w:t>по</w:t>
            </w:r>
            <w:proofErr w:type="gramEnd"/>
            <w:r>
              <w:t xml:space="preserve"> настоящее время</w:t>
            </w:r>
          </w:p>
        </w:tc>
        <w:tc>
          <w:tcPr>
            <w:tcW w:w="2126" w:type="dxa"/>
          </w:tcPr>
          <w:p w:rsidR="005764A5" w:rsidRPr="0071234E" w:rsidRDefault="005764A5" w:rsidP="006E4852">
            <w:pPr>
              <w:jc w:val="both"/>
            </w:pPr>
            <w:r>
              <w:t>100%</w:t>
            </w:r>
          </w:p>
        </w:tc>
        <w:tc>
          <w:tcPr>
            <w:tcW w:w="4111" w:type="dxa"/>
          </w:tcPr>
          <w:p w:rsidR="002046D1" w:rsidRDefault="002046D1" w:rsidP="006E4852">
            <w:pPr>
              <w:jc w:val="both"/>
            </w:pPr>
            <w:r>
              <w:t xml:space="preserve">Член СРО ААС: </w:t>
            </w:r>
          </w:p>
          <w:p w:rsidR="005764A5" w:rsidRDefault="005764A5" w:rsidP="006E4852">
            <w:pPr>
              <w:jc w:val="both"/>
            </w:pPr>
            <w:r>
              <w:t xml:space="preserve">ОРНЗ </w:t>
            </w:r>
            <w:r w:rsidRPr="009737D2">
              <w:t>21706001122</w:t>
            </w:r>
            <w:r w:rsidR="002046D1">
              <w:t>, период членства с 09.01.2017г.</w:t>
            </w:r>
            <w:proofErr w:type="gramStart"/>
            <w:r w:rsidR="002046D1">
              <w:t>. по</w:t>
            </w:r>
            <w:proofErr w:type="gramEnd"/>
            <w:r w:rsidR="002046D1">
              <w:t xml:space="preserve"> настоящее время.</w:t>
            </w:r>
            <w:r w:rsidR="00236ECE">
              <w:t xml:space="preserve"> Дата записи в реестре 09.01.2017г.</w:t>
            </w:r>
          </w:p>
          <w:p w:rsidR="002046D1" w:rsidRDefault="002046D1" w:rsidP="002046D1">
            <w:pPr>
              <w:jc w:val="both"/>
            </w:pPr>
          </w:p>
          <w:p w:rsidR="002046D1" w:rsidRDefault="002046D1" w:rsidP="002046D1">
            <w:pPr>
              <w:jc w:val="both"/>
            </w:pPr>
            <w:r>
              <w:t xml:space="preserve">Член Аудиторская Палата России (Ассоциация): </w:t>
            </w:r>
          </w:p>
          <w:p w:rsidR="002046D1" w:rsidRDefault="002046D1" w:rsidP="002046D1">
            <w:pPr>
              <w:jc w:val="both"/>
            </w:pPr>
            <w:r>
              <w:t>ОРНЗ 20301024330, период членства с 28.12.2009г. по 28.12.2016г.</w:t>
            </w:r>
          </w:p>
          <w:p w:rsidR="002046D1" w:rsidRDefault="002046D1" w:rsidP="006E4852">
            <w:pPr>
              <w:jc w:val="both"/>
            </w:pPr>
          </w:p>
          <w:p w:rsidR="002046D1" w:rsidRPr="0071234E" w:rsidRDefault="002046D1" w:rsidP="006E4852">
            <w:pPr>
              <w:jc w:val="both"/>
            </w:pPr>
          </w:p>
        </w:tc>
      </w:tr>
    </w:tbl>
    <w:p w:rsidR="003A75F8" w:rsidRDefault="003A75F8" w:rsidP="006E4852">
      <w:pPr>
        <w:jc w:val="both"/>
      </w:pPr>
    </w:p>
    <w:p w:rsidR="00236ECE" w:rsidRDefault="00236ECE" w:rsidP="006E4852">
      <w:pPr>
        <w:jc w:val="both"/>
        <w:rPr>
          <w:b/>
        </w:rPr>
      </w:pPr>
    </w:p>
    <w:p w:rsidR="00236ECE" w:rsidRDefault="00236ECE" w:rsidP="006E4852">
      <w:pPr>
        <w:jc w:val="both"/>
        <w:rPr>
          <w:b/>
        </w:rPr>
      </w:pPr>
    </w:p>
    <w:p w:rsidR="00236ECE" w:rsidRDefault="00236ECE" w:rsidP="00236ECE">
      <w:pPr>
        <w:jc w:val="both"/>
        <w:rPr>
          <w:b/>
        </w:rPr>
      </w:pPr>
      <w:r w:rsidRPr="0071234E">
        <w:rPr>
          <w:b/>
        </w:rPr>
        <w:t>Сведения о</w:t>
      </w:r>
      <w:r w:rsidR="00C37463">
        <w:rPr>
          <w:b/>
        </w:rPr>
        <w:t xml:space="preserve"> единоличном исполнительном органе</w:t>
      </w:r>
      <w:r w:rsidRPr="0071234E">
        <w:rPr>
          <w:b/>
        </w:rPr>
        <w:t xml:space="preserve"> аудиторской организации</w:t>
      </w:r>
      <w:r>
        <w:rPr>
          <w:b/>
        </w:rPr>
        <w:t>.</w:t>
      </w:r>
    </w:p>
    <w:p w:rsidR="00236ECE" w:rsidRDefault="00236ECE" w:rsidP="00236ECE">
      <w:pPr>
        <w:jc w:val="both"/>
        <w:rPr>
          <w:b/>
        </w:rPr>
      </w:pPr>
    </w:p>
    <w:tbl>
      <w:tblPr>
        <w:tblStyle w:val="a4"/>
        <w:tblW w:w="9493" w:type="dxa"/>
        <w:tblLook w:val="04A0" w:firstRow="1" w:lastRow="0" w:firstColumn="1" w:lastColumn="0" w:noHBand="0" w:noVBand="1"/>
      </w:tblPr>
      <w:tblGrid>
        <w:gridCol w:w="1558"/>
        <w:gridCol w:w="1698"/>
        <w:gridCol w:w="2126"/>
        <w:gridCol w:w="4111"/>
      </w:tblGrid>
      <w:tr w:rsidR="00236ECE" w:rsidTr="00F84958">
        <w:tc>
          <w:tcPr>
            <w:tcW w:w="1558" w:type="dxa"/>
          </w:tcPr>
          <w:p w:rsidR="00236ECE" w:rsidRPr="0071234E" w:rsidRDefault="00236ECE" w:rsidP="00F84958">
            <w:pPr>
              <w:jc w:val="both"/>
            </w:pPr>
            <w:r w:rsidRPr="0071234E">
              <w:t>Ф.И.О.</w:t>
            </w:r>
          </w:p>
        </w:tc>
        <w:tc>
          <w:tcPr>
            <w:tcW w:w="1698" w:type="dxa"/>
          </w:tcPr>
          <w:p w:rsidR="00236ECE" w:rsidRPr="0071234E" w:rsidRDefault="00236ECE" w:rsidP="00F84958">
            <w:pPr>
              <w:jc w:val="both"/>
            </w:pPr>
            <w:r>
              <w:t>Период, в котором являлись участниками</w:t>
            </w:r>
          </w:p>
        </w:tc>
        <w:tc>
          <w:tcPr>
            <w:tcW w:w="2126" w:type="dxa"/>
          </w:tcPr>
          <w:p w:rsidR="00236ECE" w:rsidRPr="0071234E" w:rsidRDefault="00236ECE" w:rsidP="00F84958">
            <w:pPr>
              <w:jc w:val="both"/>
            </w:pPr>
            <w:r>
              <w:t>Доля в уставном капитале</w:t>
            </w:r>
          </w:p>
        </w:tc>
        <w:tc>
          <w:tcPr>
            <w:tcW w:w="4111" w:type="dxa"/>
          </w:tcPr>
          <w:p w:rsidR="00236ECE" w:rsidRPr="0071234E" w:rsidRDefault="00236ECE" w:rsidP="00F84958">
            <w:pPr>
              <w:jc w:val="both"/>
            </w:pPr>
            <w:r>
              <w:t>Членство в саморегулируемой организации аудиторов</w:t>
            </w:r>
          </w:p>
        </w:tc>
      </w:tr>
      <w:tr w:rsidR="00236ECE" w:rsidTr="00F84958">
        <w:tc>
          <w:tcPr>
            <w:tcW w:w="1558" w:type="dxa"/>
          </w:tcPr>
          <w:p w:rsidR="00236ECE" w:rsidRPr="0071234E" w:rsidRDefault="00236ECE" w:rsidP="00F84958">
            <w:pPr>
              <w:jc w:val="both"/>
            </w:pPr>
            <w:r>
              <w:t>Буркова Татьяна Николаевна</w:t>
            </w:r>
          </w:p>
        </w:tc>
        <w:tc>
          <w:tcPr>
            <w:tcW w:w="1698" w:type="dxa"/>
          </w:tcPr>
          <w:p w:rsidR="00236ECE" w:rsidRDefault="00236ECE" w:rsidP="00F84958">
            <w:pPr>
              <w:jc w:val="both"/>
            </w:pPr>
            <w:proofErr w:type="gramStart"/>
            <w:r>
              <w:t>с</w:t>
            </w:r>
            <w:proofErr w:type="gramEnd"/>
            <w:r>
              <w:t xml:space="preserve"> 2002 года </w:t>
            </w:r>
          </w:p>
          <w:p w:rsidR="00236ECE" w:rsidRPr="0071234E" w:rsidRDefault="00236ECE" w:rsidP="00F84958">
            <w:pPr>
              <w:jc w:val="both"/>
            </w:pPr>
            <w:proofErr w:type="gramStart"/>
            <w:r>
              <w:t>по</w:t>
            </w:r>
            <w:proofErr w:type="gramEnd"/>
            <w:r>
              <w:t xml:space="preserve"> настоящее время</w:t>
            </w:r>
          </w:p>
        </w:tc>
        <w:tc>
          <w:tcPr>
            <w:tcW w:w="2126" w:type="dxa"/>
          </w:tcPr>
          <w:p w:rsidR="00236ECE" w:rsidRPr="0071234E" w:rsidRDefault="00236ECE" w:rsidP="00F84958">
            <w:pPr>
              <w:jc w:val="both"/>
            </w:pPr>
            <w:r>
              <w:t>100%</w:t>
            </w:r>
          </w:p>
        </w:tc>
        <w:tc>
          <w:tcPr>
            <w:tcW w:w="4111" w:type="dxa"/>
          </w:tcPr>
          <w:p w:rsidR="00236ECE" w:rsidRDefault="00236ECE" w:rsidP="00F84958">
            <w:pPr>
              <w:jc w:val="both"/>
            </w:pPr>
            <w:r>
              <w:t xml:space="preserve">Член СРО ААС: </w:t>
            </w:r>
          </w:p>
          <w:p w:rsidR="00236ECE" w:rsidRDefault="00236ECE" w:rsidP="00F84958">
            <w:pPr>
              <w:jc w:val="both"/>
            </w:pPr>
            <w:r>
              <w:t xml:space="preserve">ОРНЗ </w:t>
            </w:r>
            <w:r w:rsidRPr="009737D2">
              <w:t>21706001122</w:t>
            </w:r>
            <w:r>
              <w:t>, период членства с 09.01.2017г.</w:t>
            </w:r>
            <w:proofErr w:type="gramStart"/>
            <w:r>
              <w:t>. по</w:t>
            </w:r>
            <w:proofErr w:type="gramEnd"/>
            <w:r>
              <w:t xml:space="preserve"> настоящее время. Дата записи в реестре 09.01.2017г.</w:t>
            </w:r>
          </w:p>
          <w:p w:rsidR="00236ECE" w:rsidRDefault="00236ECE" w:rsidP="00F84958">
            <w:pPr>
              <w:jc w:val="both"/>
            </w:pPr>
          </w:p>
          <w:p w:rsidR="00236ECE" w:rsidRDefault="00236ECE" w:rsidP="00F84958">
            <w:pPr>
              <w:jc w:val="both"/>
            </w:pPr>
            <w:r>
              <w:t xml:space="preserve">Член Аудиторская Палата России (Ассоциация): </w:t>
            </w:r>
          </w:p>
          <w:p w:rsidR="00236ECE" w:rsidRDefault="00236ECE" w:rsidP="00F84958">
            <w:pPr>
              <w:jc w:val="both"/>
            </w:pPr>
            <w:r>
              <w:t>ОРНЗ 20301024330, период членства с 28.12.2009г. по 28.12.2016г.</w:t>
            </w:r>
          </w:p>
          <w:p w:rsidR="00236ECE" w:rsidRDefault="00236ECE" w:rsidP="00F84958">
            <w:pPr>
              <w:jc w:val="both"/>
            </w:pPr>
          </w:p>
          <w:p w:rsidR="00236ECE" w:rsidRPr="0071234E" w:rsidRDefault="00236ECE" w:rsidP="00F84958">
            <w:pPr>
              <w:jc w:val="both"/>
            </w:pPr>
          </w:p>
        </w:tc>
      </w:tr>
    </w:tbl>
    <w:p w:rsidR="00236ECE" w:rsidRDefault="00236ECE" w:rsidP="006E4852">
      <w:pPr>
        <w:jc w:val="both"/>
        <w:rPr>
          <w:b/>
        </w:rPr>
      </w:pPr>
    </w:p>
    <w:p w:rsidR="004671E9" w:rsidRDefault="004671E9" w:rsidP="006E4852">
      <w:pPr>
        <w:jc w:val="both"/>
        <w:rPr>
          <w:b/>
        </w:rPr>
      </w:pPr>
    </w:p>
    <w:p w:rsidR="004671E9" w:rsidRDefault="004671E9" w:rsidP="006E4852">
      <w:pPr>
        <w:jc w:val="both"/>
        <w:rPr>
          <w:b/>
        </w:rPr>
      </w:pPr>
      <w:r>
        <w:rPr>
          <w:b/>
        </w:rPr>
        <w:t>Лица, связанные с ООО Аудиторско-Консалтинговая фирма «АГАТ»</w:t>
      </w:r>
    </w:p>
    <w:p w:rsidR="004671E9" w:rsidRDefault="004671E9" w:rsidP="006E4852">
      <w:pPr>
        <w:jc w:val="both"/>
        <w:rPr>
          <w:b/>
        </w:rPr>
      </w:pPr>
    </w:p>
    <w:tbl>
      <w:tblPr>
        <w:tblStyle w:val="a4"/>
        <w:tblW w:w="0" w:type="auto"/>
        <w:tblLook w:val="04A0" w:firstRow="1" w:lastRow="0" w:firstColumn="1" w:lastColumn="0" w:noHBand="0" w:noVBand="1"/>
      </w:tblPr>
      <w:tblGrid>
        <w:gridCol w:w="4672"/>
        <w:gridCol w:w="4673"/>
      </w:tblGrid>
      <w:tr w:rsidR="004671E9" w:rsidTr="004671E9">
        <w:tc>
          <w:tcPr>
            <w:tcW w:w="4672" w:type="dxa"/>
          </w:tcPr>
          <w:p w:rsidR="004671E9" w:rsidRPr="00EE41E6" w:rsidRDefault="00EE41E6" w:rsidP="006E4852">
            <w:pPr>
              <w:jc w:val="both"/>
            </w:pPr>
            <w:r w:rsidRPr="00EE41E6">
              <w:t>П</w:t>
            </w:r>
            <w:r>
              <w:t>еречень филиалов и представительств</w:t>
            </w:r>
          </w:p>
        </w:tc>
        <w:tc>
          <w:tcPr>
            <w:tcW w:w="4673" w:type="dxa"/>
          </w:tcPr>
          <w:p w:rsidR="004671E9" w:rsidRPr="00EE41E6" w:rsidRDefault="00EE41E6" w:rsidP="006E4852">
            <w:pPr>
              <w:jc w:val="both"/>
            </w:pPr>
            <w:r>
              <w:t>Филиалов и представительств нет</w:t>
            </w:r>
          </w:p>
        </w:tc>
      </w:tr>
      <w:tr w:rsidR="004671E9" w:rsidTr="004671E9">
        <w:tc>
          <w:tcPr>
            <w:tcW w:w="4672" w:type="dxa"/>
          </w:tcPr>
          <w:p w:rsidR="004671E9" w:rsidRPr="00EE41E6" w:rsidRDefault="00EE41E6" w:rsidP="00EE41E6">
            <w:pPr>
              <w:jc w:val="both"/>
            </w:pPr>
            <w:r>
              <w:t>Перечень дочерних обществ аудиторской организации</w:t>
            </w:r>
          </w:p>
        </w:tc>
        <w:tc>
          <w:tcPr>
            <w:tcW w:w="4673" w:type="dxa"/>
          </w:tcPr>
          <w:p w:rsidR="004671E9" w:rsidRPr="00EE41E6" w:rsidRDefault="00EE41E6" w:rsidP="006E4852">
            <w:pPr>
              <w:jc w:val="both"/>
            </w:pPr>
            <w:r>
              <w:t>Дочерних и зависимых обществ нет</w:t>
            </w:r>
          </w:p>
        </w:tc>
      </w:tr>
      <w:tr w:rsidR="004671E9" w:rsidTr="004671E9">
        <w:tc>
          <w:tcPr>
            <w:tcW w:w="4672" w:type="dxa"/>
          </w:tcPr>
          <w:p w:rsidR="004671E9" w:rsidRPr="00EE41E6" w:rsidRDefault="00EE41E6" w:rsidP="006E4852">
            <w:pPr>
              <w:jc w:val="both"/>
            </w:pPr>
            <w:r>
              <w:t>Наименование организации, по отношению к которой аудиторская организация является дочерним обществом</w:t>
            </w:r>
          </w:p>
        </w:tc>
        <w:tc>
          <w:tcPr>
            <w:tcW w:w="4673" w:type="dxa"/>
          </w:tcPr>
          <w:p w:rsidR="004671E9" w:rsidRPr="00EE41E6" w:rsidRDefault="00EE41E6" w:rsidP="006E4852">
            <w:pPr>
              <w:jc w:val="both"/>
            </w:pPr>
            <w:r>
              <w:t xml:space="preserve">ООО Аудиторско-Консалтинговая фирма «АГАТ» не является дочерней (зависимой) по отношению к </w:t>
            </w:r>
            <w:proofErr w:type="gramStart"/>
            <w:r>
              <w:t>какой либо</w:t>
            </w:r>
            <w:proofErr w:type="gramEnd"/>
            <w:r>
              <w:t xml:space="preserve"> организации</w:t>
            </w:r>
          </w:p>
        </w:tc>
      </w:tr>
      <w:tr w:rsidR="004671E9" w:rsidTr="004671E9">
        <w:tc>
          <w:tcPr>
            <w:tcW w:w="4672" w:type="dxa"/>
          </w:tcPr>
          <w:p w:rsidR="004671E9" w:rsidRPr="00EE41E6" w:rsidRDefault="00950852" w:rsidP="006E4852">
            <w:pPr>
              <w:jc w:val="both"/>
            </w:pPr>
            <w:r>
              <w:t>Перечень аудиторских организаций, участвующих в уставном капитале аудиторской организации</w:t>
            </w:r>
          </w:p>
        </w:tc>
        <w:tc>
          <w:tcPr>
            <w:tcW w:w="4673" w:type="dxa"/>
          </w:tcPr>
          <w:p w:rsidR="004671E9" w:rsidRPr="00EE41E6" w:rsidRDefault="00950852" w:rsidP="006E4852">
            <w:pPr>
              <w:jc w:val="both"/>
            </w:pPr>
            <w:r>
              <w:t>Организации не участвуют в уставном капитале ООО Аудиторско-Консалтинговая фирма «АГАТ»</w:t>
            </w:r>
          </w:p>
        </w:tc>
      </w:tr>
      <w:tr w:rsidR="004671E9" w:rsidTr="004671E9">
        <w:tc>
          <w:tcPr>
            <w:tcW w:w="4672" w:type="dxa"/>
          </w:tcPr>
          <w:p w:rsidR="004671E9" w:rsidRPr="00EE41E6" w:rsidRDefault="00950852" w:rsidP="006E4852">
            <w:pPr>
              <w:jc w:val="both"/>
            </w:pPr>
            <w:r>
              <w:t>Размер доли уставного капитала, принадлежащей аудиторам этой организации, с указанием размера доли, принадлежащей аудиторам, являющимися работниками организации по основному месту работы, и размера доли, принадлежащей аудиторам, работающим по совместительству</w:t>
            </w:r>
          </w:p>
        </w:tc>
        <w:tc>
          <w:tcPr>
            <w:tcW w:w="4673" w:type="dxa"/>
          </w:tcPr>
          <w:p w:rsidR="004671E9" w:rsidRPr="00EE41E6" w:rsidRDefault="00950852" w:rsidP="006E4852">
            <w:pPr>
              <w:jc w:val="both"/>
            </w:pPr>
            <w:r>
              <w:t>100%-принадлежит аудитору Бурковой Татьяне Николаевне, работающей в ООО Аудиторско-Консалтинговой фирме «АГАТ» по трудовому договору по основному месту работы</w:t>
            </w:r>
          </w:p>
        </w:tc>
      </w:tr>
      <w:tr w:rsidR="004671E9" w:rsidTr="004671E9">
        <w:tc>
          <w:tcPr>
            <w:tcW w:w="4672" w:type="dxa"/>
          </w:tcPr>
          <w:p w:rsidR="004671E9" w:rsidRPr="00EE41E6" w:rsidRDefault="001718CE" w:rsidP="006E4852">
            <w:pPr>
              <w:jc w:val="both"/>
            </w:pPr>
            <w:r>
              <w:t xml:space="preserve">Перечень </w:t>
            </w:r>
            <w:proofErr w:type="spellStart"/>
            <w:r>
              <w:t>бенефициарных</w:t>
            </w:r>
            <w:proofErr w:type="spellEnd"/>
            <w:r>
              <w:t xml:space="preserve"> владельцев аудиторской организации с указанием фамилии, имени, отчества, страны постоянного проживания</w:t>
            </w:r>
          </w:p>
        </w:tc>
        <w:tc>
          <w:tcPr>
            <w:tcW w:w="4673" w:type="dxa"/>
          </w:tcPr>
          <w:p w:rsidR="004671E9" w:rsidRPr="00EE41E6" w:rsidRDefault="001718CE" w:rsidP="006E4852">
            <w:pPr>
              <w:jc w:val="both"/>
            </w:pPr>
            <w:r>
              <w:t>Буркова Татьяна Николаевна, гражданка России, Россия</w:t>
            </w:r>
          </w:p>
        </w:tc>
      </w:tr>
      <w:tr w:rsidR="004671E9" w:rsidTr="004671E9">
        <w:tc>
          <w:tcPr>
            <w:tcW w:w="4672" w:type="dxa"/>
          </w:tcPr>
          <w:p w:rsidR="004671E9" w:rsidRPr="00EE41E6" w:rsidRDefault="001718CE" w:rsidP="006E4852">
            <w:pPr>
              <w:jc w:val="both"/>
            </w:pPr>
            <w:r>
              <w:lastRenderedPageBreak/>
              <w:t>Перечень иностранных граждан, лиц без гражданства, иностранных юридических лиц, международных компаний, являющихся контролирующими лицами аудиторской организации</w:t>
            </w:r>
          </w:p>
        </w:tc>
        <w:tc>
          <w:tcPr>
            <w:tcW w:w="4673" w:type="dxa"/>
          </w:tcPr>
          <w:p w:rsidR="004671E9" w:rsidRPr="00EE41E6" w:rsidRDefault="001718CE" w:rsidP="006E4852">
            <w:pPr>
              <w:jc w:val="both"/>
            </w:pPr>
            <w:r>
              <w:t>Нет</w:t>
            </w:r>
          </w:p>
        </w:tc>
      </w:tr>
      <w:tr w:rsidR="004671E9" w:rsidTr="004671E9">
        <w:tc>
          <w:tcPr>
            <w:tcW w:w="4672" w:type="dxa"/>
          </w:tcPr>
          <w:p w:rsidR="004671E9" w:rsidRPr="00EE41E6" w:rsidRDefault="007D7D86" w:rsidP="006E4852">
            <w:pPr>
              <w:jc w:val="both"/>
            </w:pPr>
            <w:r>
              <w:t>Наименование российской и (или) международной сети аудиторских организаций, членом которой является аудиторская организация</w:t>
            </w:r>
          </w:p>
        </w:tc>
        <w:tc>
          <w:tcPr>
            <w:tcW w:w="4673" w:type="dxa"/>
          </w:tcPr>
          <w:p w:rsidR="004671E9" w:rsidRPr="00EE41E6" w:rsidRDefault="007D7D86" w:rsidP="006E4852">
            <w:pPr>
              <w:jc w:val="both"/>
            </w:pPr>
            <w:r>
              <w:t>ООО Аудиторско-Консалтинговая фирма «АГАТ» не является членом российской или международной сети аудиторских организаций</w:t>
            </w:r>
          </w:p>
        </w:tc>
      </w:tr>
    </w:tbl>
    <w:p w:rsidR="004671E9" w:rsidRDefault="004671E9" w:rsidP="006E4852">
      <w:pPr>
        <w:jc w:val="both"/>
        <w:rPr>
          <w:b/>
        </w:rPr>
      </w:pPr>
    </w:p>
    <w:p w:rsidR="004671E9" w:rsidRDefault="004671E9" w:rsidP="006E4852">
      <w:pPr>
        <w:jc w:val="both"/>
        <w:rPr>
          <w:b/>
        </w:rPr>
      </w:pPr>
    </w:p>
    <w:p w:rsidR="004671E9" w:rsidRDefault="004671E9" w:rsidP="006E4852">
      <w:pPr>
        <w:jc w:val="both"/>
        <w:rPr>
          <w:b/>
        </w:rPr>
      </w:pPr>
    </w:p>
    <w:p w:rsidR="00E76C7B" w:rsidRDefault="00E76C7B" w:rsidP="00E76C7B">
      <w:pPr>
        <w:pStyle w:val="a3"/>
        <w:numPr>
          <w:ilvl w:val="0"/>
          <w:numId w:val="2"/>
        </w:numPr>
        <w:jc w:val="both"/>
        <w:rPr>
          <w:b/>
          <w:sz w:val="28"/>
          <w:szCs w:val="28"/>
        </w:rPr>
      </w:pPr>
      <w:r w:rsidRPr="00E76C7B">
        <w:rPr>
          <w:b/>
          <w:sz w:val="28"/>
          <w:szCs w:val="28"/>
        </w:rPr>
        <w:t>Сведения об организации и обеспечении соблюдения аудиторской организацией требований профессиональной этики и независимости</w:t>
      </w:r>
    </w:p>
    <w:p w:rsidR="0027029F" w:rsidRDefault="0027029F" w:rsidP="0027029F">
      <w:pPr>
        <w:jc w:val="both"/>
        <w:rPr>
          <w:sz w:val="28"/>
          <w:szCs w:val="28"/>
        </w:rPr>
      </w:pPr>
    </w:p>
    <w:p w:rsidR="0027029F" w:rsidRDefault="0027029F" w:rsidP="0027029F">
      <w:pPr>
        <w:jc w:val="both"/>
        <w:rPr>
          <w:b/>
        </w:rPr>
      </w:pPr>
      <w:r w:rsidRPr="008F205E">
        <w:rPr>
          <w:b/>
        </w:rPr>
        <w:t>Заявление исполнительного органа аудиторской организации о мерах, принимаемых аудиторской организацией для обеспечения своей независимости, включая подтверждение факта проведения внутренней проверки соблюдения независимости.</w:t>
      </w:r>
    </w:p>
    <w:p w:rsidR="0027029F" w:rsidRDefault="0027029F" w:rsidP="0027029F">
      <w:pPr>
        <w:jc w:val="both"/>
      </w:pPr>
      <w:r w:rsidRPr="00C31FD6">
        <w:t xml:space="preserve">         Генеральный директор ООО АКФ «АГАТ»</w:t>
      </w:r>
      <w:r>
        <w:t xml:space="preserve"> подтверждает, что для обеспечения своей независимости в аудиторской организации соблюдаются все требования статьи 8 Федерального закона «Об аудиторской деятельности», «Правил независимости аудиторов и аудиторских организаций (с 15.06.2021г.-«Правил независимости аудиторов и аудиторских организаций-членов Саморегулируемой организации аудиторов Ассоциации «Содружество»), утвержденных решением Правления НП ААС от 22.07.2016г., протокол №225(в действующей редакции, далее по тексту-Правила независимости аудиторов и аудиторских организаций).</w:t>
      </w:r>
    </w:p>
    <w:p w:rsidR="0027029F" w:rsidRDefault="0027029F" w:rsidP="0027029F">
      <w:pPr>
        <w:jc w:val="both"/>
      </w:pPr>
      <w:r>
        <w:t xml:space="preserve">       Концептуальный подход к осуществлению мер по обеспечению независимости а ООО АКФ «АГАТ» заключается в том, что в аудиторской организации с целью выявления и оценки угроз независимости, а также принятия мер в ответ на данные угрозы соблюдаются основные принципы Кодекса профессиональной этики аудиторов. Угрозы нарушения основных принципов этики, описанные в Кодексе профессиональной этики аудиторов, также являются угрозами нарушения требований независимости для целей Правил независимости аудиторов и аудиторских организаций. С целью соблюдения этических требований Кодекса профессиональной этики аудиторов и </w:t>
      </w:r>
      <w:proofErr w:type="gramStart"/>
      <w:r>
        <w:t>Правил независимости аудиторов</w:t>
      </w:r>
      <w:proofErr w:type="gramEnd"/>
      <w:r>
        <w:t xml:space="preserve"> и аудиторских организаций в ООО АКФ «АГАТ» выявляются угрозы нарушения основных принципов этики, оцениваются выявленные угрозы, предпринимаются ответные меры для устранения угроз или сведения их до приемлемого уровня. Данный подход применяется ООО АКФ «АГАТ» в любых обстоятельствах, которые могут создавать угрозы независимости </w:t>
      </w:r>
      <w:r w:rsidR="00A83C2F">
        <w:t>и</w:t>
      </w:r>
      <w:r>
        <w:t xml:space="preserve"> не позволяет аудиторской организации посчитать ту или иную ситуацию приемлемой только потому, что она прямо не определена Кодексом профессиональной этики аудиторов и Правилами независимости аудиторов и аудиторских организаций как недопустимая.</w:t>
      </w:r>
    </w:p>
    <w:p w:rsidR="0027029F" w:rsidRDefault="0027029F" w:rsidP="0027029F">
      <w:pPr>
        <w:jc w:val="both"/>
      </w:pPr>
      <w:r>
        <w:t xml:space="preserve">            В ООО АКФ «АГАТ» проводятся внутренние проверки соблюдения независимости. При принятии клиента на обслуживание или продолжения сотрудничества с клиентом, в ходе выполнения аудиторских заданий, анализе завершенных заданий, при решении вопроса о том, может ли определенное лицо быть участником аудиторской группы ООО АКФ «АГАТ», руководствуясь принципами независимости, выявляет угрозы независимости и оценивает их, в том числе путем ежегодного получения от сотрудников аудиторской организации подтверждений о их независимости.</w:t>
      </w:r>
    </w:p>
    <w:p w:rsidR="00741F05" w:rsidRDefault="00741F05" w:rsidP="0027029F">
      <w:pPr>
        <w:jc w:val="both"/>
      </w:pPr>
    </w:p>
    <w:p w:rsidR="00741F05" w:rsidRDefault="00741F05" w:rsidP="0027029F">
      <w:pPr>
        <w:jc w:val="both"/>
      </w:pPr>
    </w:p>
    <w:p w:rsidR="00741F05" w:rsidRPr="007802E2" w:rsidRDefault="00741F05" w:rsidP="00741F05">
      <w:pPr>
        <w:jc w:val="both"/>
      </w:pPr>
      <w:r w:rsidRPr="000024A5">
        <w:rPr>
          <w:b/>
        </w:rPr>
        <w:lastRenderedPageBreak/>
        <w:t>Сведения и принятой в аудиторской организации системе вознаграждения руководителей аудиторских групп</w:t>
      </w:r>
      <w:r>
        <w:t xml:space="preserve"> (в том числе основные факторы, оказывающие влияние на размер вознаграждения)</w:t>
      </w:r>
    </w:p>
    <w:p w:rsidR="00741F05" w:rsidRDefault="00741F05" w:rsidP="00741F05">
      <w:pPr>
        <w:jc w:val="both"/>
      </w:pPr>
    </w:p>
    <w:p w:rsidR="00741F05" w:rsidRDefault="00741F05" w:rsidP="00741F05">
      <w:pPr>
        <w:jc w:val="both"/>
      </w:pPr>
      <w:r>
        <w:t xml:space="preserve">Вознаграждения сотрудников ООО АКФ «АГАТ», в том числе руководителей аудиторских групп, </w:t>
      </w:r>
      <w:r w:rsidR="00A83C2F">
        <w:t>устанавливается</w:t>
      </w:r>
      <w:r>
        <w:t xml:space="preserve"> в соответствии с</w:t>
      </w:r>
      <w:r w:rsidR="00A83C2F">
        <w:t xml:space="preserve"> трудовыми договорами в соответствии с</w:t>
      </w:r>
      <w:r>
        <w:t xml:space="preserve"> Положением по оплате труда ООО АКФ «АГАТ». В организации применяется повременно-премиальная система оплаты труда. Размер заработной платы работников зависит от фактически отработанного времени. Наряду с заработной платой работникам за выполнение работы выплачивается материальное поощрение в порядке, предусмотренном Положением об оплате труда, с учетом эффективности производства, улучшения результатов финансово-экономической деятельности, отсутствия нарушений производственной дисциплины, правил охраны труда и техники безопасности.</w:t>
      </w:r>
    </w:p>
    <w:p w:rsidR="00A83C2F" w:rsidRDefault="00A83C2F" w:rsidP="00741F05">
      <w:pPr>
        <w:jc w:val="both"/>
      </w:pPr>
      <w:r>
        <w:t xml:space="preserve">Размер вознаграждения работников (включая руководителей аудиторских заданий) не зависит как от мнения, высказываемого аудиторской организацией, так и от обнаружения (или не обнаружения) при проведении аудита </w:t>
      </w:r>
      <w:proofErr w:type="gramStart"/>
      <w:r>
        <w:t>каких либо</w:t>
      </w:r>
      <w:proofErr w:type="gramEnd"/>
      <w:r>
        <w:t xml:space="preserve"> искажений или нарушений.</w:t>
      </w:r>
    </w:p>
    <w:p w:rsidR="00741F05" w:rsidRDefault="00741F05" w:rsidP="00741F05">
      <w:pPr>
        <w:jc w:val="both"/>
      </w:pPr>
    </w:p>
    <w:p w:rsidR="00741F05" w:rsidRDefault="00741F05" w:rsidP="00741F05">
      <w:pPr>
        <w:jc w:val="both"/>
        <w:rPr>
          <w:b/>
        </w:rPr>
      </w:pPr>
      <w:r w:rsidRPr="00D819FE">
        <w:rPr>
          <w:b/>
        </w:rPr>
        <w:t>Описание принимаемых аудиторской организацией мер по обеспечению ротации старшего персонала в составе аудиторской группы.</w:t>
      </w:r>
    </w:p>
    <w:p w:rsidR="00741F05" w:rsidRDefault="00741F05" w:rsidP="00741F05">
      <w:pPr>
        <w:jc w:val="both"/>
      </w:pPr>
      <w:r w:rsidRPr="002E6BCE">
        <w:t xml:space="preserve">         В соответствии с Правилами независимости аудиторов и аудиторских организаций в ООО АКФ «АГАТ» осуществляются действия по обеспечению ротации</w:t>
      </w:r>
      <w:r>
        <w:t xml:space="preserve"> руководящего персонала в составе аудиторской группы.</w:t>
      </w:r>
    </w:p>
    <w:p w:rsidR="00741F05" w:rsidRDefault="00741F05" w:rsidP="00741F05">
      <w:pPr>
        <w:jc w:val="both"/>
      </w:pPr>
      <w:r>
        <w:t xml:space="preserve">         Угрозы близкого знакомства и личной заинтересованности, потенциально влияющие на объективность и профессиональный скептицизм лица, могут возникнуть, а их значимость может возрасти в случае привлечения лица к выполнению задания по аудиту для одного и того же аудируемого лица на протяжении длительного периода времени.</w:t>
      </w:r>
    </w:p>
    <w:p w:rsidR="00741F05" w:rsidRDefault="00741F05" w:rsidP="00741F05">
      <w:pPr>
        <w:jc w:val="both"/>
      </w:pPr>
      <w:r>
        <w:t>В отношении заданий по аудиту бухгалтерской (финансовой) организаций, включая общественно-значимые хозяйствующие субъекты, в ООО АКФ «АГАТ» установлено, что одно и то же лицо не будет выполнять функции: руководителя задания, лица, назначенного ответственным за проверку качества выполнения задания, другого ключевого лица, осуществляющего руководство заданием по аудиту, в течении периода, превышающего суммарно семь лет, с учетом особенностей, установленных в пунктах 11.4Т-11.17Т Правил независимости аудиторов и аудиторских организаций. Указанное ограничение периода времени позволит устранить угрозы независимости в связи с близким знакомством или личной заинтересованностью или свести их до приемлемого уровня.</w:t>
      </w:r>
    </w:p>
    <w:p w:rsidR="00741F05" w:rsidRDefault="00741F05" w:rsidP="00741F05">
      <w:pPr>
        <w:jc w:val="both"/>
      </w:pPr>
    </w:p>
    <w:p w:rsidR="00C71B1D" w:rsidRPr="00E76C7B" w:rsidRDefault="00C71B1D" w:rsidP="00C71B1D">
      <w:pPr>
        <w:pStyle w:val="a3"/>
        <w:jc w:val="both"/>
        <w:rPr>
          <w:b/>
          <w:sz w:val="28"/>
          <w:szCs w:val="28"/>
        </w:rPr>
      </w:pPr>
    </w:p>
    <w:p w:rsidR="00C71B1D" w:rsidRPr="00C71B1D" w:rsidRDefault="00C71B1D" w:rsidP="00C71B1D">
      <w:pPr>
        <w:pStyle w:val="a3"/>
        <w:numPr>
          <w:ilvl w:val="0"/>
          <w:numId w:val="2"/>
        </w:numPr>
        <w:jc w:val="both"/>
        <w:rPr>
          <w:b/>
          <w:sz w:val="28"/>
          <w:szCs w:val="28"/>
        </w:rPr>
      </w:pPr>
      <w:r w:rsidRPr="00C71B1D">
        <w:rPr>
          <w:b/>
          <w:sz w:val="28"/>
          <w:szCs w:val="28"/>
        </w:rPr>
        <w:t>Сведения о контроле (надзоре) за деятельностью аудиторской организации</w:t>
      </w:r>
    </w:p>
    <w:p w:rsidR="00556358" w:rsidRDefault="00556358" w:rsidP="006E4852">
      <w:pPr>
        <w:jc w:val="both"/>
        <w:rPr>
          <w:b/>
        </w:rPr>
      </w:pPr>
    </w:p>
    <w:p w:rsidR="00DE795D" w:rsidRDefault="003A75F8" w:rsidP="006E4852">
      <w:pPr>
        <w:jc w:val="both"/>
        <w:rPr>
          <w:b/>
        </w:rPr>
      </w:pPr>
      <w:r w:rsidRPr="003A75F8">
        <w:rPr>
          <w:b/>
        </w:rPr>
        <w:t>Описание системы внутреннего контроля качества аудиторской организации, включая заявление исполнительного органа об эффективности ее функционирования.</w:t>
      </w:r>
    </w:p>
    <w:p w:rsidR="00DE795D" w:rsidRDefault="00DE795D" w:rsidP="006E4852">
      <w:pPr>
        <w:jc w:val="both"/>
      </w:pPr>
      <w:r>
        <w:rPr>
          <w:b/>
        </w:rPr>
        <w:t xml:space="preserve">        </w:t>
      </w:r>
      <w:r w:rsidR="00A8225B" w:rsidRPr="00A8225B">
        <w:t>Внутренний контроль качества в ООО АКФ «АГАТ» в 202</w:t>
      </w:r>
      <w:r w:rsidR="0006007E">
        <w:t>2</w:t>
      </w:r>
      <w:r w:rsidR="00A8225B" w:rsidRPr="00A8225B">
        <w:t xml:space="preserve"> году осуществлялся</w:t>
      </w:r>
      <w:r w:rsidR="00A8225B">
        <w:t xml:space="preserve"> в соответствии с Правилами осуществления внутреннего контроля кач</w:t>
      </w:r>
      <w:r w:rsidR="00626C51">
        <w:t>е</w:t>
      </w:r>
      <w:r w:rsidR="00A8225B">
        <w:t xml:space="preserve">ства </w:t>
      </w:r>
      <w:r w:rsidR="00626C51">
        <w:t xml:space="preserve">работы в ООО АКФ «АГАТ» (далее-Правила), разработанными в соответствии с требованиями федерального закона «Об аудиторской деятельности», Международного стандарта контроля качества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w:t>
      </w:r>
      <w:r w:rsidR="004C0DBE">
        <w:t xml:space="preserve">Международного стандарта аудита 220 «Контроль качества при проведении аудита финансовой отчетности», Кодекса профессиональной этики аудиторов, Правил </w:t>
      </w:r>
      <w:r w:rsidR="004C0DBE">
        <w:lastRenderedPageBreak/>
        <w:t>независимости аудиторов и аудиторских организаций (с 15.06.2021-Правил независимости аудиторов и аудиторских организаций –членов Саморегулируемой организации аудиторов Ассоциации «Содружество»).</w:t>
      </w:r>
    </w:p>
    <w:p w:rsidR="00240BB0" w:rsidRDefault="00240BB0" w:rsidP="006E4852">
      <w:pPr>
        <w:jc w:val="both"/>
      </w:pPr>
    </w:p>
    <w:p w:rsidR="00240BB0" w:rsidRDefault="00A66AF2" w:rsidP="006E4852">
      <w:pPr>
        <w:jc w:val="both"/>
      </w:pPr>
      <w:r>
        <w:t xml:space="preserve">        </w:t>
      </w:r>
      <w:r w:rsidR="003611C4">
        <w:t xml:space="preserve">Правила осуществления внутреннего контроля качества работы устанавливают единые требования к внутреннему контролю качества работы ООО АКФ «АГАТ». </w:t>
      </w:r>
    </w:p>
    <w:p w:rsidR="00A66AF2" w:rsidRDefault="003611C4" w:rsidP="006E4852">
      <w:pPr>
        <w:jc w:val="both"/>
      </w:pPr>
      <w:r>
        <w:t>Контроль качества работы осуществляется применительно как к деятельности организации в целом</w:t>
      </w:r>
      <w:r w:rsidR="00A66AF2">
        <w:t>, так и к выполнению каждого отдельного задания. Правила применяются при оказании аудиторских (в том числе сопутствующих аудиту) услуг, осуществляемых в соответствии с Федеральным законом «Об аудиторской деятельности».</w:t>
      </w:r>
    </w:p>
    <w:p w:rsidR="00A66AF2" w:rsidRDefault="00A66AF2" w:rsidP="006E4852">
      <w:pPr>
        <w:jc w:val="both"/>
      </w:pPr>
      <w:r>
        <w:t xml:space="preserve">          Цель внутреннего контроля качества работы в ООО АКФ «</w:t>
      </w:r>
      <w:proofErr w:type="gramStart"/>
      <w:r>
        <w:t>АГАТ»-</w:t>
      </w:r>
      <w:proofErr w:type="gramEnd"/>
      <w:r>
        <w:t>это внедрение и поддерживание системы контроля качества, позволяющей получить разумную уверенность в том, что ООО АКФ «АГАТ» и его персонал соблюдают профессиональные стандарты и применимые законодательные и нормативные требования; заключения и отчеты, выпущенные ООО АКФ «АГАТ», носят надлежащий характер в конкретных обстоятельствах.</w:t>
      </w:r>
    </w:p>
    <w:p w:rsidR="002A6E54" w:rsidRDefault="00A66AF2" w:rsidP="006E4852">
      <w:pPr>
        <w:jc w:val="both"/>
      </w:pPr>
      <w:r>
        <w:t xml:space="preserve">            </w:t>
      </w:r>
      <w:r w:rsidR="00B564AE">
        <w:t>Требования осуществления внутреннего контроля качества работы являются обязательными для всех штатных работников ООО АКФ «АГАТ», а также для специалистов, привлекаемых для выполнения работ на договорной основе. С целью получения разумной уверенности в том, что принципы и процедуры внутреннего контроля качества понятны и применяются на практике, Правила доведены под подпись до сведения сотрудников ООО АКФ «АГАТ».</w:t>
      </w:r>
    </w:p>
    <w:p w:rsidR="002A6E54" w:rsidRDefault="002A6E54" w:rsidP="006E4852">
      <w:pPr>
        <w:jc w:val="both"/>
      </w:pPr>
      <w:r>
        <w:t xml:space="preserve">          Генеральный директор Общества подтверждает, что установленные Правилами осуществления внутреннего контроля качества работы процедуры, </w:t>
      </w:r>
      <w:r w:rsidR="009326E8">
        <w:t>обеспечивают эффективность функционирования системы контроля качества и надлежащее применение принципов и процедур контроля качества в ООО АКФ «АГАТ».</w:t>
      </w:r>
    </w:p>
    <w:p w:rsidR="00AE01DB" w:rsidRDefault="00AE01DB" w:rsidP="006E4852">
      <w:pPr>
        <w:jc w:val="both"/>
      </w:pPr>
    </w:p>
    <w:p w:rsidR="00304EE4" w:rsidRDefault="00AE01DB" w:rsidP="006E4852">
      <w:pPr>
        <w:jc w:val="both"/>
        <w:rPr>
          <w:b/>
        </w:rPr>
      </w:pPr>
      <w:r w:rsidRPr="00AE01DB">
        <w:rPr>
          <w:b/>
        </w:rPr>
        <w:t xml:space="preserve">          Дата, по состоянию на которую проведена последняя по времени внешняя проверка качества работы аудиторской организации, и наименование органа (организации), проводившего данную проверку.</w:t>
      </w:r>
      <w:r w:rsidR="00304EE4">
        <w:rPr>
          <w:b/>
        </w:rPr>
        <w:t xml:space="preserve"> </w:t>
      </w:r>
    </w:p>
    <w:p w:rsidR="00EF3D05" w:rsidRDefault="00EF3D05" w:rsidP="006E4852">
      <w:pPr>
        <w:jc w:val="both"/>
        <w:rPr>
          <w:b/>
        </w:rPr>
      </w:pPr>
    </w:p>
    <w:p w:rsidR="00EF3D05" w:rsidRPr="00EF3D05" w:rsidRDefault="00EF3D05" w:rsidP="006E4852">
      <w:pPr>
        <w:jc w:val="both"/>
      </w:pPr>
      <w:r w:rsidRPr="00EF3D05">
        <w:t>Управлением Федерального Казначейства</w:t>
      </w:r>
      <w:r>
        <w:t xml:space="preserve"> по Красноярскому краю (УФК по Красноярскому краю)</w:t>
      </w:r>
      <w:r w:rsidR="001F7083">
        <w:t xml:space="preserve"> проведена плановая выездная проверка внешнего контроля качества работы ООО АКФ «АГАТ» с 11.01.2021г. по 0</w:t>
      </w:r>
      <w:r w:rsidR="007F531F">
        <w:t>4</w:t>
      </w:r>
      <w:r w:rsidR="001F7083">
        <w:t>.02.2021г. за проверяемый период с 01 января 2018г. по 10 января 2021г.</w:t>
      </w:r>
    </w:p>
    <w:p w:rsidR="00204B73" w:rsidRPr="00EF3D05" w:rsidRDefault="00204B73" w:rsidP="00204B73">
      <w:pPr>
        <w:jc w:val="both"/>
      </w:pPr>
      <w:r>
        <w:t>По результатам проведения проверки внешнего контроля качества работы ООО АКФ «АГАТ» с 11.01.2021г. по 05.02.2021г. за проверяемый период с 01 января 2018г. по 10 января 2021г.</w:t>
      </w:r>
      <w:r w:rsidRPr="00204B73">
        <w:t xml:space="preserve"> </w:t>
      </w:r>
      <w:r w:rsidRPr="00EF3D05">
        <w:t>Управлени</w:t>
      </w:r>
      <w:r>
        <w:t>ем</w:t>
      </w:r>
      <w:r w:rsidRPr="00EF3D05">
        <w:t xml:space="preserve"> Федерального Казначейства</w:t>
      </w:r>
      <w:r>
        <w:t xml:space="preserve"> по Красноярскому краю (УФК по Красноярскому краю) вынесено Предупреждение </w:t>
      </w:r>
      <w:r w:rsidR="007F531F">
        <w:t>от 03.03.2021г. №19-25-12/1509 «О</w:t>
      </w:r>
      <w:r>
        <w:t xml:space="preserve"> недопустимости нарушения требований Федерального закона «Об аудиторской деятельности», стандартов аудиторской деятельности</w:t>
      </w:r>
      <w:r w:rsidR="007F531F">
        <w:t>»</w:t>
      </w:r>
      <w:r>
        <w:t>.</w:t>
      </w:r>
    </w:p>
    <w:p w:rsidR="00EF3D05" w:rsidRDefault="00EF3D05" w:rsidP="006E4852">
      <w:pPr>
        <w:jc w:val="both"/>
        <w:rPr>
          <w:b/>
        </w:rPr>
      </w:pPr>
    </w:p>
    <w:p w:rsidR="00304EE4" w:rsidRDefault="00304EE4" w:rsidP="006E4852">
      <w:pPr>
        <w:jc w:val="both"/>
      </w:pPr>
      <w:r w:rsidRPr="00304EE4">
        <w:t xml:space="preserve">          Саморегулируемой </w:t>
      </w:r>
      <w:r>
        <w:t xml:space="preserve">организацией аудиторов </w:t>
      </w:r>
      <w:proofErr w:type="gramStart"/>
      <w:r>
        <w:t>« Ассоциацией</w:t>
      </w:r>
      <w:proofErr w:type="gramEnd"/>
      <w:r>
        <w:t xml:space="preserve"> аудиторов Содружество» (СРО ААС) проведена внешняя проверка качества работы ООО АКФ «АГАТ» за </w:t>
      </w:r>
      <w:r w:rsidR="006353AD">
        <w:t xml:space="preserve">проверяемый период </w:t>
      </w:r>
      <w:r>
        <w:t>201</w:t>
      </w:r>
      <w:r w:rsidR="009E5D81">
        <w:t>7</w:t>
      </w:r>
      <w:r>
        <w:t>-2020гг (</w:t>
      </w:r>
      <w:r w:rsidR="009E5D81">
        <w:t>Протокол №18-21 от 27.09.2021г.)</w:t>
      </w:r>
      <w:r>
        <w:t>.</w:t>
      </w:r>
    </w:p>
    <w:p w:rsidR="002B4C2B" w:rsidRDefault="002B4C2B" w:rsidP="006E4852">
      <w:pPr>
        <w:jc w:val="both"/>
      </w:pPr>
    </w:p>
    <w:p w:rsidR="002B4C2B" w:rsidRDefault="002B4C2B" w:rsidP="006E4852">
      <w:pPr>
        <w:jc w:val="both"/>
      </w:pPr>
    </w:p>
    <w:p w:rsidR="002B4C2B" w:rsidRDefault="002B4C2B" w:rsidP="006E4852">
      <w:pPr>
        <w:jc w:val="both"/>
      </w:pPr>
    </w:p>
    <w:p w:rsidR="002B4C2B" w:rsidRDefault="002B4C2B" w:rsidP="006E4852">
      <w:pPr>
        <w:jc w:val="both"/>
      </w:pPr>
    </w:p>
    <w:p w:rsidR="002B4C2B" w:rsidRDefault="002B4C2B" w:rsidP="006E4852">
      <w:pPr>
        <w:jc w:val="both"/>
      </w:pPr>
    </w:p>
    <w:p w:rsidR="00304EE4" w:rsidRDefault="00304EE4" w:rsidP="006E4852">
      <w:pPr>
        <w:jc w:val="both"/>
      </w:pPr>
    </w:p>
    <w:p w:rsidR="00FF570A" w:rsidRDefault="00FF570A" w:rsidP="006E4852">
      <w:pPr>
        <w:jc w:val="both"/>
      </w:pPr>
    </w:p>
    <w:p w:rsidR="00A360DC" w:rsidRPr="004576CD" w:rsidRDefault="00A360DC" w:rsidP="004576CD">
      <w:pPr>
        <w:pStyle w:val="a3"/>
        <w:numPr>
          <w:ilvl w:val="0"/>
          <w:numId w:val="2"/>
        </w:numPr>
        <w:jc w:val="both"/>
        <w:rPr>
          <w:b/>
          <w:sz w:val="28"/>
          <w:szCs w:val="28"/>
        </w:rPr>
      </w:pPr>
      <w:r w:rsidRPr="004576CD">
        <w:rPr>
          <w:b/>
          <w:sz w:val="28"/>
          <w:szCs w:val="28"/>
        </w:rPr>
        <w:lastRenderedPageBreak/>
        <w:t>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 установленного частью 9 статьи 11 Федерального закона «Об аудиторской деятельности».</w:t>
      </w:r>
    </w:p>
    <w:p w:rsidR="00A360DC" w:rsidRDefault="00A360DC" w:rsidP="00A360DC">
      <w:pPr>
        <w:jc w:val="both"/>
      </w:pPr>
      <w:r w:rsidRPr="007802E2">
        <w:t xml:space="preserve">            Генеральный директор</w:t>
      </w:r>
      <w:r>
        <w:t xml:space="preserve"> ООО АКФ «АГАТ» подтверждает, что в соответствии с требованиями п.9 ст.11 федерального закона «Об аудиторской деятельности» все сотрудники ООО АКФ «АГАТ», имеющие квалификационный аттестат аудитора, ежегодно проходят обучение по программам повышения квалификации, утверждаемым Саморегулируемой организацией аудиторов, членами которой они являются (Саморегулируемой организацией аудиторов Ассоциации «Содружество» -СРО ААС).</w:t>
      </w:r>
    </w:p>
    <w:p w:rsidR="00A360DC" w:rsidRPr="00C71B1D" w:rsidRDefault="00A360DC" w:rsidP="00A360DC">
      <w:pPr>
        <w:pStyle w:val="a3"/>
        <w:jc w:val="both"/>
        <w:rPr>
          <w:b/>
          <w:sz w:val="28"/>
          <w:szCs w:val="28"/>
        </w:rPr>
      </w:pPr>
    </w:p>
    <w:p w:rsidR="00A360DC" w:rsidRDefault="00EA7C01" w:rsidP="00A360DC">
      <w:pPr>
        <w:jc w:val="both"/>
        <w:rPr>
          <w:b/>
        </w:rPr>
      </w:pPr>
      <w:r w:rsidRPr="00EA7C01">
        <w:rPr>
          <w:b/>
        </w:rPr>
        <w:t>Сведения</w:t>
      </w:r>
      <w:r>
        <w:rPr>
          <w:b/>
        </w:rPr>
        <w:t xml:space="preserve"> об аудиторах, работающих в аудиторской организации по трудовому договору</w:t>
      </w:r>
    </w:p>
    <w:p w:rsidR="00EA7C01" w:rsidRDefault="00EA7C01" w:rsidP="00A360DC">
      <w:pPr>
        <w:jc w:val="both"/>
        <w:rPr>
          <w:b/>
        </w:rPr>
      </w:pPr>
    </w:p>
    <w:tbl>
      <w:tblPr>
        <w:tblStyle w:val="a4"/>
        <w:tblW w:w="0" w:type="auto"/>
        <w:tblLook w:val="04A0" w:firstRow="1" w:lastRow="0" w:firstColumn="1" w:lastColumn="0" w:noHBand="0" w:noVBand="1"/>
      </w:tblPr>
      <w:tblGrid>
        <w:gridCol w:w="4672"/>
        <w:gridCol w:w="4673"/>
      </w:tblGrid>
      <w:tr w:rsidR="000E43C9" w:rsidTr="001C50B6">
        <w:tc>
          <w:tcPr>
            <w:tcW w:w="4672" w:type="dxa"/>
          </w:tcPr>
          <w:p w:rsidR="000E43C9" w:rsidRPr="00EA7C01" w:rsidRDefault="000E43C9" w:rsidP="000E43C9">
            <w:pPr>
              <w:jc w:val="both"/>
            </w:pPr>
            <w:r w:rsidRPr="00EA7C01">
              <w:t xml:space="preserve">Численность аудиторов, работающих </w:t>
            </w:r>
            <w:r>
              <w:t>в аудиторской организации по основному месту работы и по совместительству, доля таких аудиторов в общей численности аудиторов, работающих в аудиторской организации по трудовому договору</w:t>
            </w:r>
          </w:p>
        </w:tc>
        <w:tc>
          <w:tcPr>
            <w:tcW w:w="4673" w:type="dxa"/>
            <w:tcBorders>
              <w:top w:val="single" w:sz="4" w:space="0" w:color="auto"/>
              <w:left w:val="single" w:sz="4" w:space="0" w:color="auto"/>
              <w:bottom w:val="single" w:sz="4" w:space="0" w:color="auto"/>
              <w:right w:val="single" w:sz="4" w:space="0" w:color="auto"/>
            </w:tcBorders>
          </w:tcPr>
          <w:p w:rsidR="000E43C9" w:rsidRDefault="000E43C9" w:rsidP="000E43C9">
            <w:pPr>
              <w:jc w:val="both"/>
              <w:rPr>
                <w:lang w:eastAsia="en-US"/>
              </w:rPr>
            </w:pPr>
            <w:r>
              <w:rPr>
                <w:lang w:eastAsia="en-US"/>
              </w:rPr>
              <w:t>По состоянию на 31.12.202</w:t>
            </w:r>
            <w:r w:rsidR="0006007E">
              <w:rPr>
                <w:lang w:eastAsia="en-US"/>
              </w:rPr>
              <w:t>2</w:t>
            </w:r>
            <w:r>
              <w:rPr>
                <w:lang w:eastAsia="en-US"/>
              </w:rPr>
              <w:t xml:space="preserve"> года всего </w:t>
            </w:r>
            <w:r w:rsidR="0006007E">
              <w:rPr>
                <w:lang w:eastAsia="en-US"/>
              </w:rPr>
              <w:t>4</w:t>
            </w:r>
            <w:r>
              <w:rPr>
                <w:lang w:eastAsia="en-US"/>
              </w:rPr>
              <w:t xml:space="preserve"> аудитора:</w:t>
            </w:r>
          </w:p>
          <w:p w:rsidR="000E43C9" w:rsidRDefault="0006007E" w:rsidP="000E43C9">
            <w:pPr>
              <w:jc w:val="both"/>
              <w:rPr>
                <w:lang w:eastAsia="en-US"/>
              </w:rPr>
            </w:pPr>
            <w:r>
              <w:rPr>
                <w:lang w:eastAsia="en-US"/>
              </w:rPr>
              <w:t>3</w:t>
            </w:r>
            <w:r w:rsidR="000E43C9">
              <w:rPr>
                <w:lang w:eastAsia="en-US"/>
              </w:rPr>
              <w:t xml:space="preserve"> аудитор</w:t>
            </w:r>
            <w:r>
              <w:rPr>
                <w:lang w:eastAsia="en-US"/>
              </w:rPr>
              <w:t>а</w:t>
            </w:r>
            <w:r w:rsidR="000E43C9">
              <w:rPr>
                <w:lang w:eastAsia="en-US"/>
              </w:rPr>
              <w:t xml:space="preserve"> работал</w:t>
            </w:r>
            <w:r>
              <w:rPr>
                <w:lang w:eastAsia="en-US"/>
              </w:rPr>
              <w:t>и</w:t>
            </w:r>
            <w:r w:rsidR="000E43C9">
              <w:rPr>
                <w:lang w:eastAsia="en-US"/>
              </w:rPr>
              <w:t xml:space="preserve"> на основании трудового договора по основному месту работы-</w:t>
            </w:r>
            <w:r>
              <w:rPr>
                <w:lang w:eastAsia="en-US"/>
              </w:rPr>
              <w:t>7</w:t>
            </w:r>
            <w:r w:rsidR="000E43C9">
              <w:rPr>
                <w:lang w:eastAsia="en-US"/>
              </w:rPr>
              <w:t>5,0 % от общей численности аудиторов,</w:t>
            </w:r>
          </w:p>
          <w:p w:rsidR="000E43C9" w:rsidRDefault="0006007E" w:rsidP="000E43C9">
            <w:pPr>
              <w:jc w:val="both"/>
              <w:rPr>
                <w:lang w:eastAsia="en-US"/>
              </w:rPr>
            </w:pPr>
            <w:r>
              <w:rPr>
                <w:lang w:eastAsia="en-US"/>
              </w:rPr>
              <w:t>1</w:t>
            </w:r>
            <w:r w:rsidR="000E43C9">
              <w:rPr>
                <w:lang w:eastAsia="en-US"/>
              </w:rPr>
              <w:t xml:space="preserve"> аудитор -по совместительству-</w:t>
            </w:r>
            <w:r>
              <w:rPr>
                <w:lang w:eastAsia="en-US"/>
              </w:rPr>
              <w:t>2</w:t>
            </w:r>
            <w:r w:rsidR="000E43C9">
              <w:rPr>
                <w:lang w:eastAsia="en-US"/>
              </w:rPr>
              <w:t>5,0% от общей численности аудиторов.</w:t>
            </w:r>
          </w:p>
          <w:p w:rsidR="000E43C9" w:rsidRDefault="000E43C9" w:rsidP="000E43C9">
            <w:pPr>
              <w:jc w:val="both"/>
              <w:rPr>
                <w:lang w:eastAsia="en-US"/>
              </w:rPr>
            </w:pPr>
          </w:p>
          <w:p w:rsidR="000E43C9" w:rsidRDefault="000E43C9" w:rsidP="000E43C9">
            <w:pPr>
              <w:jc w:val="both"/>
              <w:rPr>
                <w:lang w:eastAsia="en-US"/>
              </w:rPr>
            </w:pPr>
          </w:p>
        </w:tc>
      </w:tr>
      <w:tr w:rsidR="000E43C9" w:rsidTr="001C50B6">
        <w:tc>
          <w:tcPr>
            <w:tcW w:w="4672" w:type="dxa"/>
          </w:tcPr>
          <w:p w:rsidR="000E43C9" w:rsidRPr="00EA7C01" w:rsidRDefault="000E43C9" w:rsidP="000E43C9">
            <w:pPr>
              <w:jc w:val="both"/>
            </w:pPr>
            <w:r>
              <w:t xml:space="preserve">Численность аудиторов, имеющих квалификационный аттестат аудитора, выданный Саморегулируемой </w:t>
            </w:r>
            <w:proofErr w:type="gramStart"/>
            <w:r>
              <w:t>организацией  аудиторов</w:t>
            </w:r>
            <w:proofErr w:type="gramEnd"/>
            <w:r>
              <w:t xml:space="preserve"> в соответствии с Федеральным законом от 30.12.2008г. №307-ФЗ «Об аудиторской деятельности».</w:t>
            </w:r>
          </w:p>
        </w:tc>
        <w:tc>
          <w:tcPr>
            <w:tcW w:w="4673" w:type="dxa"/>
            <w:tcBorders>
              <w:top w:val="single" w:sz="4" w:space="0" w:color="auto"/>
              <w:left w:val="single" w:sz="4" w:space="0" w:color="auto"/>
              <w:bottom w:val="single" w:sz="4" w:space="0" w:color="auto"/>
              <w:right w:val="single" w:sz="4" w:space="0" w:color="auto"/>
            </w:tcBorders>
          </w:tcPr>
          <w:p w:rsidR="000E43C9" w:rsidRDefault="000E43C9" w:rsidP="000E43C9">
            <w:pPr>
              <w:jc w:val="both"/>
              <w:rPr>
                <w:lang w:eastAsia="en-US"/>
              </w:rPr>
            </w:pPr>
            <w:r>
              <w:rPr>
                <w:lang w:eastAsia="en-US"/>
              </w:rPr>
              <w:t>По состоянию на 31.12.202</w:t>
            </w:r>
            <w:r w:rsidR="001C3821">
              <w:rPr>
                <w:lang w:eastAsia="en-US"/>
              </w:rPr>
              <w:t>2</w:t>
            </w:r>
            <w:r>
              <w:rPr>
                <w:lang w:eastAsia="en-US"/>
              </w:rPr>
              <w:t xml:space="preserve"> </w:t>
            </w:r>
            <w:proofErr w:type="gramStart"/>
            <w:r>
              <w:rPr>
                <w:lang w:eastAsia="en-US"/>
              </w:rPr>
              <w:t>года.:</w:t>
            </w:r>
            <w:proofErr w:type="gramEnd"/>
          </w:p>
          <w:p w:rsidR="000E43C9" w:rsidRDefault="000E43C9" w:rsidP="000E43C9">
            <w:pPr>
              <w:jc w:val="both"/>
              <w:rPr>
                <w:lang w:eastAsia="en-US"/>
              </w:rPr>
            </w:pPr>
            <w:r>
              <w:rPr>
                <w:lang w:eastAsia="en-US"/>
              </w:rPr>
              <w:t>1 аудитор работал на основании трудового договора по основному месту работы</w:t>
            </w:r>
          </w:p>
        </w:tc>
      </w:tr>
      <w:tr w:rsidR="00EA7C01" w:rsidTr="00EA7C01">
        <w:tc>
          <w:tcPr>
            <w:tcW w:w="4672" w:type="dxa"/>
          </w:tcPr>
          <w:p w:rsidR="00EA7C01" w:rsidRPr="00EA7C01" w:rsidRDefault="008D44A3" w:rsidP="00A360DC">
            <w:pPr>
              <w:jc w:val="both"/>
            </w:pPr>
            <w:r>
              <w:t>Принципы кадровой политики аудиторской организации</w:t>
            </w:r>
          </w:p>
        </w:tc>
        <w:tc>
          <w:tcPr>
            <w:tcW w:w="4673" w:type="dxa"/>
          </w:tcPr>
          <w:p w:rsidR="00EA7C01" w:rsidRDefault="008D44A3" w:rsidP="00A360DC">
            <w:pPr>
              <w:jc w:val="both"/>
            </w:pPr>
            <w:r>
              <w:t>Кадровая политика ООО АКФ «АГАТ» направлена на обеспечение кадровым составом, владеющим необходимыми знаниями, опытом, соблюдающим этические принципы, способным выполнять задания в соответствии с Международными стандартами аудита и требованиями нормативных правовых актов Российской Федерации. Развитие навыков и профессиональной компетентности работников осуществляется посредством:</w:t>
            </w:r>
          </w:p>
          <w:p w:rsidR="008D44A3" w:rsidRDefault="008D44A3" w:rsidP="00A360DC">
            <w:pPr>
              <w:jc w:val="both"/>
            </w:pPr>
            <w:proofErr w:type="gramStart"/>
            <w:r>
              <w:t>а</w:t>
            </w:r>
            <w:proofErr w:type="gramEnd"/>
            <w:r>
              <w:t>) профессионального образования;</w:t>
            </w:r>
          </w:p>
          <w:p w:rsidR="008D44A3" w:rsidRDefault="008D44A3" w:rsidP="00A360DC">
            <w:pPr>
              <w:jc w:val="both"/>
            </w:pPr>
            <w:proofErr w:type="gramStart"/>
            <w:r>
              <w:t>б)постоянного</w:t>
            </w:r>
            <w:proofErr w:type="gramEnd"/>
            <w:r>
              <w:t xml:space="preserve"> профессионального обучения, в том числе проведением семинаров и тренингов;</w:t>
            </w:r>
          </w:p>
          <w:p w:rsidR="008D44A3" w:rsidRDefault="008D44A3" w:rsidP="00A360DC">
            <w:pPr>
              <w:jc w:val="both"/>
            </w:pPr>
            <w:proofErr w:type="gramStart"/>
            <w:r>
              <w:t>в)приобретения</w:t>
            </w:r>
            <w:proofErr w:type="gramEnd"/>
            <w:r>
              <w:t xml:space="preserve"> опыта в процессе работы;</w:t>
            </w:r>
          </w:p>
          <w:p w:rsidR="008D44A3" w:rsidRPr="00EA7C01" w:rsidRDefault="008D44A3" w:rsidP="00A360DC">
            <w:pPr>
              <w:jc w:val="both"/>
            </w:pPr>
            <w:proofErr w:type="gramStart"/>
            <w:r>
              <w:t>г</w:t>
            </w:r>
            <w:proofErr w:type="gramEnd"/>
            <w:r>
              <w:t>) обучении менее опытных специалистов более опытными, в том числе внутри аудиторской группы.</w:t>
            </w:r>
          </w:p>
        </w:tc>
      </w:tr>
    </w:tbl>
    <w:p w:rsidR="0027029F" w:rsidRPr="00A360DC" w:rsidRDefault="0027029F" w:rsidP="00595DB0">
      <w:pPr>
        <w:pStyle w:val="a3"/>
        <w:numPr>
          <w:ilvl w:val="0"/>
          <w:numId w:val="2"/>
        </w:numPr>
        <w:jc w:val="both"/>
        <w:rPr>
          <w:b/>
          <w:sz w:val="28"/>
          <w:szCs w:val="28"/>
        </w:rPr>
      </w:pPr>
      <w:r w:rsidRPr="00A360DC">
        <w:rPr>
          <w:b/>
          <w:sz w:val="28"/>
          <w:szCs w:val="28"/>
        </w:rPr>
        <w:lastRenderedPageBreak/>
        <w:t xml:space="preserve">Сведения об </w:t>
      </w:r>
      <w:proofErr w:type="spellStart"/>
      <w:r w:rsidRPr="00A360DC">
        <w:rPr>
          <w:b/>
          <w:sz w:val="28"/>
          <w:szCs w:val="28"/>
        </w:rPr>
        <w:t>аудируемых</w:t>
      </w:r>
      <w:proofErr w:type="spellEnd"/>
      <w:r w:rsidRPr="00A360DC">
        <w:rPr>
          <w:b/>
          <w:sz w:val="28"/>
          <w:szCs w:val="28"/>
        </w:rPr>
        <w:t xml:space="preserve"> лицах и величине выручки от оказанных услуг</w:t>
      </w:r>
    </w:p>
    <w:p w:rsidR="0027029F" w:rsidRDefault="0027029F" w:rsidP="0027029F">
      <w:pPr>
        <w:jc w:val="both"/>
        <w:rPr>
          <w:b/>
        </w:rPr>
      </w:pPr>
      <w:r w:rsidRPr="00317D05">
        <w:rPr>
          <w:b/>
        </w:rPr>
        <w:t>Наименования всех организаций, предусмотренных частью 3 статьи 5 Федерального закона «Об аудиторской деятельности», в отношении бухгалтерской (финансовой) отчетности которых аудиторской организацией в прошедшем календарном году был проведен обязательный аудит</w:t>
      </w:r>
      <w:r>
        <w:rPr>
          <w:b/>
        </w:rPr>
        <w:t>.</w:t>
      </w:r>
    </w:p>
    <w:p w:rsidR="0027029F" w:rsidRDefault="0027029F" w:rsidP="0027029F">
      <w:pPr>
        <w:jc w:val="both"/>
      </w:pPr>
      <w:r w:rsidRPr="00557F74">
        <w:t xml:space="preserve">            Завершенные в 202</w:t>
      </w:r>
      <w:r w:rsidR="00821884">
        <w:t>2</w:t>
      </w:r>
      <w:r w:rsidRPr="00557F74">
        <w:t xml:space="preserve"> году</w:t>
      </w:r>
      <w:r>
        <w:t xml:space="preserve"> задания п обязательному аудиту бухгалтерской (финансовой) отчетности организаций, предусмотренных частью 3 статьи 5 Федерального закона «Об аудиторской деятельности»:</w:t>
      </w:r>
    </w:p>
    <w:p w:rsidR="0027029F" w:rsidRDefault="0027029F" w:rsidP="0027029F">
      <w:pPr>
        <w:jc w:val="both"/>
      </w:pPr>
      <w:r>
        <w:t>-Акционерное общество «</w:t>
      </w:r>
      <w:proofErr w:type="spellStart"/>
      <w:r>
        <w:t>Ачинское</w:t>
      </w:r>
      <w:proofErr w:type="spellEnd"/>
      <w:r>
        <w:t xml:space="preserve"> дорожное ремонтно-строительное управление»,</w:t>
      </w:r>
    </w:p>
    <w:p w:rsidR="0027029F" w:rsidRDefault="0027029F" w:rsidP="0027029F">
      <w:pPr>
        <w:jc w:val="both"/>
      </w:pPr>
      <w:r>
        <w:t>-Акционерное общество «Большемуртинское дорожное ремонтно-строительное управление»,</w:t>
      </w:r>
    </w:p>
    <w:p w:rsidR="0027029F" w:rsidRDefault="0027029F" w:rsidP="0027029F">
      <w:pPr>
        <w:jc w:val="both"/>
      </w:pPr>
      <w:r>
        <w:t>-Акционерное общество «Каратузское дорожное ремонтно-строительное управление».</w:t>
      </w:r>
    </w:p>
    <w:p w:rsidR="0027029F" w:rsidRDefault="0027029F" w:rsidP="006E4852">
      <w:pPr>
        <w:jc w:val="both"/>
      </w:pPr>
    </w:p>
    <w:p w:rsidR="00F32D1E" w:rsidRDefault="002F1F9B" w:rsidP="006E4852">
      <w:pPr>
        <w:jc w:val="both"/>
        <w:rPr>
          <w:b/>
        </w:rPr>
      </w:pPr>
      <w:r w:rsidRPr="002F1F9B">
        <w:rPr>
          <w:b/>
        </w:rPr>
        <w:t>Сведения о выручке аудиторской организации за прошлый отчетный год.</w:t>
      </w:r>
    </w:p>
    <w:p w:rsidR="00E13E67" w:rsidRPr="00F32D1E" w:rsidRDefault="00F32D1E" w:rsidP="006E4852">
      <w:pPr>
        <w:jc w:val="both"/>
      </w:pPr>
      <w:r w:rsidRPr="00F32D1E">
        <w:t xml:space="preserve">        Выручка за 202</w:t>
      </w:r>
      <w:r w:rsidR="002444BB">
        <w:t>2</w:t>
      </w:r>
      <w:r w:rsidRPr="00F32D1E">
        <w:t xml:space="preserve"> год</w:t>
      </w:r>
      <w:r w:rsidR="00E13E67">
        <w:t xml:space="preserve"> всего: </w:t>
      </w:r>
      <w:r w:rsidR="00674DCB">
        <w:t>380</w:t>
      </w:r>
      <w:r w:rsidR="00A1060E">
        <w:t xml:space="preserve">,0 </w:t>
      </w:r>
      <w:r w:rsidR="00E13E67">
        <w:t>тыс.</w:t>
      </w:r>
      <w:r w:rsidR="00B025B1">
        <w:t xml:space="preserve"> </w:t>
      </w:r>
      <w:r w:rsidR="00E13E67">
        <w:t xml:space="preserve">руб., </w:t>
      </w:r>
      <w:r w:rsidR="00E13E67" w:rsidRPr="00DE340F">
        <w:rPr>
          <w:b/>
        </w:rPr>
        <w:t>в том числе от:</w:t>
      </w:r>
    </w:p>
    <w:p w:rsidR="004B7E78" w:rsidRDefault="00E13E67" w:rsidP="006E4852">
      <w:pPr>
        <w:jc w:val="both"/>
      </w:pPr>
      <w:r>
        <w:t xml:space="preserve">-проведения обязательного аудита бухгалтерской (финансовой </w:t>
      </w:r>
      <w:r w:rsidR="00B025B1">
        <w:t xml:space="preserve">отчетности) </w:t>
      </w:r>
      <w:r w:rsidR="00A1060E">
        <w:t>–</w:t>
      </w:r>
      <w:r>
        <w:t xml:space="preserve"> </w:t>
      </w:r>
      <w:r w:rsidR="00674DCB">
        <w:t>365</w:t>
      </w:r>
      <w:r w:rsidR="00A1060E">
        <w:t>,0</w:t>
      </w:r>
      <w:r>
        <w:t xml:space="preserve"> тыс.</w:t>
      </w:r>
      <w:r w:rsidR="00270B72">
        <w:t xml:space="preserve"> </w:t>
      </w:r>
      <w:r>
        <w:t>руб.,</w:t>
      </w:r>
    </w:p>
    <w:p w:rsidR="002A1CF6" w:rsidRDefault="002A1CF6" w:rsidP="006E4852">
      <w:pPr>
        <w:jc w:val="both"/>
      </w:pPr>
      <w:r>
        <w:t>-предоставления услуг, связанных с выполнением отличных от аудита бухгалтерской (финансовой) отчетности организаций заданий, обеспечивающих уверенность, консультационных услуг в области налогообложения и прочих, связанных с а</w:t>
      </w:r>
      <w:r w:rsidR="00DE340F">
        <w:t>удиторской деятельностью услуг-</w:t>
      </w:r>
      <w:r w:rsidR="0053013B">
        <w:t>15</w:t>
      </w:r>
      <w:r w:rsidR="00DE340F">
        <w:t>,0 тыс. руб.</w:t>
      </w:r>
      <w:r w:rsidR="0073220B">
        <w:t xml:space="preserve">, в том числе: </w:t>
      </w:r>
      <w:r>
        <w:t xml:space="preserve">аудируемым лицам-  </w:t>
      </w:r>
      <w:r w:rsidR="0053013B">
        <w:t>0</w:t>
      </w:r>
      <w:r w:rsidR="0073220B">
        <w:t xml:space="preserve"> </w:t>
      </w:r>
      <w:r>
        <w:t>тыс. руб.</w:t>
      </w:r>
      <w:proofErr w:type="gramStart"/>
      <w:r w:rsidR="0053013B">
        <w:t xml:space="preserve">, </w:t>
      </w:r>
      <w:r>
        <w:t xml:space="preserve"> прочим</w:t>
      </w:r>
      <w:proofErr w:type="gramEnd"/>
      <w:r>
        <w:t xml:space="preserve"> организациям- </w:t>
      </w:r>
      <w:r w:rsidR="00674DCB">
        <w:t>15</w:t>
      </w:r>
      <w:r>
        <w:t xml:space="preserve"> тыс.</w:t>
      </w:r>
      <w:r w:rsidR="00A1060E">
        <w:t xml:space="preserve"> </w:t>
      </w:r>
      <w:r>
        <w:t>руб..</w:t>
      </w:r>
      <w:bookmarkStart w:id="0" w:name="_GoBack"/>
      <w:bookmarkEnd w:id="0"/>
    </w:p>
    <w:p w:rsidR="002A1CF6" w:rsidRDefault="00A1060E" w:rsidP="006E4852">
      <w:pPr>
        <w:jc w:val="both"/>
      </w:pPr>
      <w:r>
        <w:t xml:space="preserve"> </w:t>
      </w:r>
    </w:p>
    <w:p w:rsidR="0073220B" w:rsidRDefault="0073220B" w:rsidP="0073220B">
      <w:pPr>
        <w:jc w:val="both"/>
      </w:pPr>
      <w:r>
        <w:t>Из общего объема выручки от оказанных услуг за 202</w:t>
      </w:r>
      <w:r w:rsidR="00674DCB">
        <w:t>2</w:t>
      </w:r>
      <w:r>
        <w:t xml:space="preserve"> год:</w:t>
      </w:r>
    </w:p>
    <w:p w:rsidR="0073220B" w:rsidRDefault="0073220B" w:rsidP="0073220B">
      <w:pPr>
        <w:jc w:val="both"/>
      </w:pPr>
      <w:r>
        <w:t xml:space="preserve">-организациям, предусмотренных частью 3 статьи 5 Федерального закона «Об аудиторской </w:t>
      </w:r>
      <w:proofErr w:type="gramStart"/>
      <w:r>
        <w:t>деятель</w:t>
      </w:r>
      <w:r w:rsidR="00DE59CE">
        <w:t>ности»  (</w:t>
      </w:r>
      <w:proofErr w:type="gramEnd"/>
      <w:r w:rsidR="00DE59CE">
        <w:t>ОЗХС) -</w:t>
      </w:r>
      <w:r w:rsidR="00CA2776">
        <w:t>365</w:t>
      </w:r>
      <w:r w:rsidR="00DE59CE">
        <w:t>,0 тыс. руб..</w:t>
      </w:r>
    </w:p>
    <w:p w:rsidR="00A1060E" w:rsidRDefault="00A1060E" w:rsidP="006E4852">
      <w:pPr>
        <w:jc w:val="both"/>
      </w:pPr>
    </w:p>
    <w:p w:rsidR="002A1CF6" w:rsidRDefault="00FF7E4C" w:rsidP="006E4852">
      <w:pPr>
        <w:jc w:val="both"/>
      </w:pPr>
      <w:r>
        <w:t xml:space="preserve">        ООО АКФ «АГАТ» в 2022</w:t>
      </w:r>
      <w:r w:rsidR="002A1CF6">
        <w:t xml:space="preserve"> году не оказывало услуги по аудиту консолидированной бухгалтерской (финансовой) отчетности.</w:t>
      </w:r>
    </w:p>
    <w:p w:rsidR="002A1CF6" w:rsidRDefault="002A1CF6" w:rsidP="006E4852">
      <w:pPr>
        <w:jc w:val="both"/>
      </w:pPr>
    </w:p>
    <w:p w:rsidR="00C75380" w:rsidRDefault="00C75380" w:rsidP="006E4852">
      <w:pPr>
        <w:jc w:val="both"/>
      </w:pPr>
    </w:p>
    <w:p w:rsidR="002A1CF6" w:rsidRPr="00F32D1E" w:rsidRDefault="002A1CF6" w:rsidP="006E4852">
      <w:pPr>
        <w:jc w:val="both"/>
      </w:pPr>
      <w:r>
        <w:t>28 февраля 202</w:t>
      </w:r>
      <w:r w:rsidR="00FF7E4C">
        <w:t>3</w:t>
      </w:r>
      <w:r>
        <w:t xml:space="preserve"> года.</w:t>
      </w:r>
    </w:p>
    <w:p w:rsidR="009326E8" w:rsidRPr="00D819FE" w:rsidRDefault="009326E8" w:rsidP="006E4852">
      <w:pPr>
        <w:jc w:val="both"/>
        <w:rPr>
          <w:b/>
        </w:rPr>
      </w:pPr>
    </w:p>
    <w:p w:rsidR="00240BB0" w:rsidRPr="00D819FE" w:rsidRDefault="00240BB0" w:rsidP="006E4852">
      <w:pPr>
        <w:jc w:val="both"/>
        <w:rPr>
          <w:b/>
        </w:rPr>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240BB0" w:rsidRDefault="00240BB0"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Default="004C0DBE" w:rsidP="006E4852">
      <w:pPr>
        <w:jc w:val="both"/>
      </w:pPr>
    </w:p>
    <w:p w:rsidR="004C0DBE" w:rsidRPr="00A8225B" w:rsidRDefault="004C0DBE" w:rsidP="006E4852">
      <w:pPr>
        <w:jc w:val="both"/>
      </w:pPr>
    </w:p>
    <w:sectPr w:rsidR="004C0DBE" w:rsidRPr="00A82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E5257"/>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D5804"/>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83001"/>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250C85"/>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B873CE"/>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3D56D6"/>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4915DF"/>
    <w:multiLevelType w:val="hybridMultilevel"/>
    <w:tmpl w:val="2FE85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DA4194"/>
    <w:multiLevelType w:val="hybridMultilevel"/>
    <w:tmpl w:val="2FE85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0454BB"/>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5326F7"/>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F510BA"/>
    <w:multiLevelType w:val="hybridMultilevel"/>
    <w:tmpl w:val="2FE85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F532C1"/>
    <w:multiLevelType w:val="hybridMultilevel"/>
    <w:tmpl w:val="C770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11"/>
  </w:num>
  <w:num w:numId="5">
    <w:abstractNumId w:val="8"/>
  </w:num>
  <w:num w:numId="6">
    <w:abstractNumId w:val="5"/>
  </w:num>
  <w:num w:numId="7">
    <w:abstractNumId w:val="2"/>
  </w:num>
  <w:num w:numId="8">
    <w:abstractNumId w:val="4"/>
  </w:num>
  <w:num w:numId="9">
    <w:abstractNumId w:val="0"/>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9B"/>
    <w:rsid w:val="00001166"/>
    <w:rsid w:val="000016FD"/>
    <w:rsid w:val="000024A5"/>
    <w:rsid w:val="00003929"/>
    <w:rsid w:val="0000414E"/>
    <w:rsid w:val="0000443A"/>
    <w:rsid w:val="00004C86"/>
    <w:rsid w:val="000114B7"/>
    <w:rsid w:val="00011AB0"/>
    <w:rsid w:val="00012766"/>
    <w:rsid w:val="00015DB5"/>
    <w:rsid w:val="00017A39"/>
    <w:rsid w:val="00020112"/>
    <w:rsid w:val="0002184A"/>
    <w:rsid w:val="00034EFE"/>
    <w:rsid w:val="00035636"/>
    <w:rsid w:val="00042002"/>
    <w:rsid w:val="000420E8"/>
    <w:rsid w:val="0005082D"/>
    <w:rsid w:val="0005240A"/>
    <w:rsid w:val="00053D0A"/>
    <w:rsid w:val="000569B0"/>
    <w:rsid w:val="00056F34"/>
    <w:rsid w:val="0006007E"/>
    <w:rsid w:val="00060A50"/>
    <w:rsid w:val="00060F85"/>
    <w:rsid w:val="0006235C"/>
    <w:rsid w:val="00063317"/>
    <w:rsid w:val="00066BD3"/>
    <w:rsid w:val="00066CAF"/>
    <w:rsid w:val="00071574"/>
    <w:rsid w:val="00071A1F"/>
    <w:rsid w:val="000730A8"/>
    <w:rsid w:val="000773CB"/>
    <w:rsid w:val="00082536"/>
    <w:rsid w:val="00084E04"/>
    <w:rsid w:val="000865D8"/>
    <w:rsid w:val="0008689D"/>
    <w:rsid w:val="00086F11"/>
    <w:rsid w:val="00087146"/>
    <w:rsid w:val="00090421"/>
    <w:rsid w:val="00092A34"/>
    <w:rsid w:val="00096837"/>
    <w:rsid w:val="000A3ABB"/>
    <w:rsid w:val="000A3C1D"/>
    <w:rsid w:val="000B041D"/>
    <w:rsid w:val="000B1347"/>
    <w:rsid w:val="000B46EA"/>
    <w:rsid w:val="000B6872"/>
    <w:rsid w:val="000C2932"/>
    <w:rsid w:val="000C3BE6"/>
    <w:rsid w:val="000C4C15"/>
    <w:rsid w:val="000D1578"/>
    <w:rsid w:val="000D62A3"/>
    <w:rsid w:val="000E02D1"/>
    <w:rsid w:val="000E346A"/>
    <w:rsid w:val="000E43C9"/>
    <w:rsid w:val="00103505"/>
    <w:rsid w:val="001069E1"/>
    <w:rsid w:val="0011083A"/>
    <w:rsid w:val="001117D2"/>
    <w:rsid w:val="0011382C"/>
    <w:rsid w:val="00116D57"/>
    <w:rsid w:val="00120AE2"/>
    <w:rsid w:val="00130B77"/>
    <w:rsid w:val="00133617"/>
    <w:rsid w:val="00135F16"/>
    <w:rsid w:val="00136579"/>
    <w:rsid w:val="001374C2"/>
    <w:rsid w:val="00143C01"/>
    <w:rsid w:val="00144FA3"/>
    <w:rsid w:val="001455F6"/>
    <w:rsid w:val="001510A9"/>
    <w:rsid w:val="00153526"/>
    <w:rsid w:val="00153F5E"/>
    <w:rsid w:val="001546CE"/>
    <w:rsid w:val="00157A0D"/>
    <w:rsid w:val="001663FB"/>
    <w:rsid w:val="00166FB6"/>
    <w:rsid w:val="001718CE"/>
    <w:rsid w:val="00172A95"/>
    <w:rsid w:val="00174C44"/>
    <w:rsid w:val="00177BD4"/>
    <w:rsid w:val="00182224"/>
    <w:rsid w:val="0018539A"/>
    <w:rsid w:val="001876A8"/>
    <w:rsid w:val="00190562"/>
    <w:rsid w:val="00190BC4"/>
    <w:rsid w:val="00193889"/>
    <w:rsid w:val="00193B62"/>
    <w:rsid w:val="00194083"/>
    <w:rsid w:val="001A0157"/>
    <w:rsid w:val="001A1BC6"/>
    <w:rsid w:val="001A1EF8"/>
    <w:rsid w:val="001A6CEA"/>
    <w:rsid w:val="001A7102"/>
    <w:rsid w:val="001B2C8C"/>
    <w:rsid w:val="001B4A3B"/>
    <w:rsid w:val="001C07D4"/>
    <w:rsid w:val="001C0EC4"/>
    <w:rsid w:val="001C3508"/>
    <w:rsid w:val="001C3714"/>
    <w:rsid w:val="001C3821"/>
    <w:rsid w:val="001C7C4D"/>
    <w:rsid w:val="001D0D95"/>
    <w:rsid w:val="001D1A13"/>
    <w:rsid w:val="001D5AD7"/>
    <w:rsid w:val="001D5C72"/>
    <w:rsid w:val="001E0197"/>
    <w:rsid w:val="001E2698"/>
    <w:rsid w:val="001E4AC3"/>
    <w:rsid w:val="001F2D71"/>
    <w:rsid w:val="001F3AAE"/>
    <w:rsid w:val="001F4288"/>
    <w:rsid w:val="001F45FE"/>
    <w:rsid w:val="001F5436"/>
    <w:rsid w:val="001F7083"/>
    <w:rsid w:val="001F7B52"/>
    <w:rsid w:val="002046D1"/>
    <w:rsid w:val="00204B73"/>
    <w:rsid w:val="0020631D"/>
    <w:rsid w:val="00207579"/>
    <w:rsid w:val="00210A62"/>
    <w:rsid w:val="00212075"/>
    <w:rsid w:val="0021390E"/>
    <w:rsid w:val="00213DBA"/>
    <w:rsid w:val="00215EB3"/>
    <w:rsid w:val="00222ED2"/>
    <w:rsid w:val="00225BB9"/>
    <w:rsid w:val="00226749"/>
    <w:rsid w:val="002307BB"/>
    <w:rsid w:val="0023301E"/>
    <w:rsid w:val="00234750"/>
    <w:rsid w:val="00234F00"/>
    <w:rsid w:val="00235926"/>
    <w:rsid w:val="00236886"/>
    <w:rsid w:val="00236ECE"/>
    <w:rsid w:val="002402ED"/>
    <w:rsid w:val="00240BB0"/>
    <w:rsid w:val="002411E7"/>
    <w:rsid w:val="00241A3B"/>
    <w:rsid w:val="002444BB"/>
    <w:rsid w:val="002446A8"/>
    <w:rsid w:val="00244FCF"/>
    <w:rsid w:val="00245F6B"/>
    <w:rsid w:val="00246CA6"/>
    <w:rsid w:val="0025234F"/>
    <w:rsid w:val="00262E28"/>
    <w:rsid w:val="002664DE"/>
    <w:rsid w:val="0027029F"/>
    <w:rsid w:val="00270B72"/>
    <w:rsid w:val="00272086"/>
    <w:rsid w:val="00272363"/>
    <w:rsid w:val="00273801"/>
    <w:rsid w:val="0027491B"/>
    <w:rsid w:val="00275CA5"/>
    <w:rsid w:val="00280A11"/>
    <w:rsid w:val="002810D7"/>
    <w:rsid w:val="0028185E"/>
    <w:rsid w:val="00281EA7"/>
    <w:rsid w:val="002846A5"/>
    <w:rsid w:val="00284C1E"/>
    <w:rsid w:val="00286805"/>
    <w:rsid w:val="002871B3"/>
    <w:rsid w:val="00292867"/>
    <w:rsid w:val="00293443"/>
    <w:rsid w:val="00295E65"/>
    <w:rsid w:val="0029642F"/>
    <w:rsid w:val="002A0970"/>
    <w:rsid w:val="002A1CF6"/>
    <w:rsid w:val="002A2D75"/>
    <w:rsid w:val="002A589F"/>
    <w:rsid w:val="002A6E54"/>
    <w:rsid w:val="002A7CCE"/>
    <w:rsid w:val="002B05C6"/>
    <w:rsid w:val="002B0A67"/>
    <w:rsid w:val="002B4190"/>
    <w:rsid w:val="002B44DF"/>
    <w:rsid w:val="002B4C2B"/>
    <w:rsid w:val="002B546C"/>
    <w:rsid w:val="002B675A"/>
    <w:rsid w:val="002C378E"/>
    <w:rsid w:val="002C3DBB"/>
    <w:rsid w:val="002C7530"/>
    <w:rsid w:val="002D0F44"/>
    <w:rsid w:val="002D2F65"/>
    <w:rsid w:val="002D3034"/>
    <w:rsid w:val="002D730D"/>
    <w:rsid w:val="002E2848"/>
    <w:rsid w:val="002E6AE7"/>
    <w:rsid w:val="002E6BCE"/>
    <w:rsid w:val="002E7815"/>
    <w:rsid w:val="002E7BC0"/>
    <w:rsid w:val="002F0FB5"/>
    <w:rsid w:val="002F16A6"/>
    <w:rsid w:val="002F1F9B"/>
    <w:rsid w:val="002F6A66"/>
    <w:rsid w:val="00300AFB"/>
    <w:rsid w:val="003013EF"/>
    <w:rsid w:val="00301AEC"/>
    <w:rsid w:val="00304EE4"/>
    <w:rsid w:val="003060A9"/>
    <w:rsid w:val="003146D7"/>
    <w:rsid w:val="00314EF4"/>
    <w:rsid w:val="0031502B"/>
    <w:rsid w:val="00317D05"/>
    <w:rsid w:val="00317FA3"/>
    <w:rsid w:val="00320463"/>
    <w:rsid w:val="003219BC"/>
    <w:rsid w:val="00321EBA"/>
    <w:rsid w:val="00322408"/>
    <w:rsid w:val="003230C8"/>
    <w:rsid w:val="00327656"/>
    <w:rsid w:val="003324D8"/>
    <w:rsid w:val="003333C2"/>
    <w:rsid w:val="00340223"/>
    <w:rsid w:val="00345FBE"/>
    <w:rsid w:val="00347619"/>
    <w:rsid w:val="00351B61"/>
    <w:rsid w:val="00353EE4"/>
    <w:rsid w:val="00354B45"/>
    <w:rsid w:val="00354D73"/>
    <w:rsid w:val="00355ADC"/>
    <w:rsid w:val="00355FCB"/>
    <w:rsid w:val="00357DB9"/>
    <w:rsid w:val="00360959"/>
    <w:rsid w:val="00360E25"/>
    <w:rsid w:val="00360E2F"/>
    <w:rsid w:val="003611C4"/>
    <w:rsid w:val="00363631"/>
    <w:rsid w:val="003650FE"/>
    <w:rsid w:val="00366FAE"/>
    <w:rsid w:val="00367638"/>
    <w:rsid w:val="003753D5"/>
    <w:rsid w:val="00376439"/>
    <w:rsid w:val="00377E25"/>
    <w:rsid w:val="00382526"/>
    <w:rsid w:val="003863E3"/>
    <w:rsid w:val="00391A29"/>
    <w:rsid w:val="003A445C"/>
    <w:rsid w:val="003A5014"/>
    <w:rsid w:val="003A6473"/>
    <w:rsid w:val="003A75F8"/>
    <w:rsid w:val="003B17A5"/>
    <w:rsid w:val="003B3502"/>
    <w:rsid w:val="003B6941"/>
    <w:rsid w:val="003C300B"/>
    <w:rsid w:val="003C355E"/>
    <w:rsid w:val="003C3DF7"/>
    <w:rsid w:val="003D20AD"/>
    <w:rsid w:val="003D2459"/>
    <w:rsid w:val="003D3397"/>
    <w:rsid w:val="003D36C5"/>
    <w:rsid w:val="003D4407"/>
    <w:rsid w:val="003D7482"/>
    <w:rsid w:val="003D78E4"/>
    <w:rsid w:val="003E1901"/>
    <w:rsid w:val="003E1B24"/>
    <w:rsid w:val="003F0C11"/>
    <w:rsid w:val="003F37AD"/>
    <w:rsid w:val="003F45E9"/>
    <w:rsid w:val="003F5E38"/>
    <w:rsid w:val="00401B9E"/>
    <w:rsid w:val="00405C53"/>
    <w:rsid w:val="00407C28"/>
    <w:rsid w:val="0041124D"/>
    <w:rsid w:val="00412546"/>
    <w:rsid w:val="0041275B"/>
    <w:rsid w:val="0041339A"/>
    <w:rsid w:val="00413EE4"/>
    <w:rsid w:val="00414DD9"/>
    <w:rsid w:val="004159E1"/>
    <w:rsid w:val="00416A80"/>
    <w:rsid w:val="0041795F"/>
    <w:rsid w:val="00421320"/>
    <w:rsid w:val="00425B60"/>
    <w:rsid w:val="00427EB1"/>
    <w:rsid w:val="00430180"/>
    <w:rsid w:val="004308CF"/>
    <w:rsid w:val="0043227B"/>
    <w:rsid w:val="00436FBC"/>
    <w:rsid w:val="00443682"/>
    <w:rsid w:val="00447CBA"/>
    <w:rsid w:val="00447E8B"/>
    <w:rsid w:val="00450A42"/>
    <w:rsid w:val="004546F8"/>
    <w:rsid w:val="00455081"/>
    <w:rsid w:val="00455A5A"/>
    <w:rsid w:val="004576CD"/>
    <w:rsid w:val="00463377"/>
    <w:rsid w:val="004651B8"/>
    <w:rsid w:val="004671E9"/>
    <w:rsid w:val="00467EB7"/>
    <w:rsid w:val="0047092F"/>
    <w:rsid w:val="00472363"/>
    <w:rsid w:val="00472742"/>
    <w:rsid w:val="004748CF"/>
    <w:rsid w:val="004770C5"/>
    <w:rsid w:val="004774FF"/>
    <w:rsid w:val="00477530"/>
    <w:rsid w:val="00477D56"/>
    <w:rsid w:val="00480DC1"/>
    <w:rsid w:val="0048323E"/>
    <w:rsid w:val="00484AB4"/>
    <w:rsid w:val="00490523"/>
    <w:rsid w:val="00490555"/>
    <w:rsid w:val="00492048"/>
    <w:rsid w:val="00494058"/>
    <w:rsid w:val="0049448D"/>
    <w:rsid w:val="004A033E"/>
    <w:rsid w:val="004A08FE"/>
    <w:rsid w:val="004A36E8"/>
    <w:rsid w:val="004A4558"/>
    <w:rsid w:val="004A5795"/>
    <w:rsid w:val="004A6E5F"/>
    <w:rsid w:val="004B0152"/>
    <w:rsid w:val="004B07FB"/>
    <w:rsid w:val="004B0FB6"/>
    <w:rsid w:val="004B1C2E"/>
    <w:rsid w:val="004B2385"/>
    <w:rsid w:val="004B3535"/>
    <w:rsid w:val="004B7E78"/>
    <w:rsid w:val="004C080E"/>
    <w:rsid w:val="004C0DBE"/>
    <w:rsid w:val="004C6489"/>
    <w:rsid w:val="004C72D3"/>
    <w:rsid w:val="004C7EA3"/>
    <w:rsid w:val="004D4427"/>
    <w:rsid w:val="004D5612"/>
    <w:rsid w:val="004D6635"/>
    <w:rsid w:val="004E13E4"/>
    <w:rsid w:val="004E1533"/>
    <w:rsid w:val="004E3788"/>
    <w:rsid w:val="004E3923"/>
    <w:rsid w:val="004E4795"/>
    <w:rsid w:val="004F346A"/>
    <w:rsid w:val="004F39B3"/>
    <w:rsid w:val="004F5593"/>
    <w:rsid w:val="004F7A6B"/>
    <w:rsid w:val="00500306"/>
    <w:rsid w:val="0051425B"/>
    <w:rsid w:val="00514551"/>
    <w:rsid w:val="00514CE3"/>
    <w:rsid w:val="0051654D"/>
    <w:rsid w:val="00516C8E"/>
    <w:rsid w:val="005208D1"/>
    <w:rsid w:val="005217FA"/>
    <w:rsid w:val="0052195D"/>
    <w:rsid w:val="0052236A"/>
    <w:rsid w:val="00523D9A"/>
    <w:rsid w:val="005240FA"/>
    <w:rsid w:val="00527C04"/>
    <w:rsid w:val="0053013B"/>
    <w:rsid w:val="005321F3"/>
    <w:rsid w:val="005348D8"/>
    <w:rsid w:val="00535E78"/>
    <w:rsid w:val="0053776C"/>
    <w:rsid w:val="00541772"/>
    <w:rsid w:val="00543505"/>
    <w:rsid w:val="00551CEB"/>
    <w:rsid w:val="005539FF"/>
    <w:rsid w:val="00553CF4"/>
    <w:rsid w:val="00554523"/>
    <w:rsid w:val="00554FE4"/>
    <w:rsid w:val="0055561C"/>
    <w:rsid w:val="00556358"/>
    <w:rsid w:val="00557F74"/>
    <w:rsid w:val="00560C2E"/>
    <w:rsid w:val="00561A62"/>
    <w:rsid w:val="00571C18"/>
    <w:rsid w:val="00571F60"/>
    <w:rsid w:val="00572139"/>
    <w:rsid w:val="00572DF1"/>
    <w:rsid w:val="00573422"/>
    <w:rsid w:val="005736F8"/>
    <w:rsid w:val="00574904"/>
    <w:rsid w:val="00575E50"/>
    <w:rsid w:val="005764A5"/>
    <w:rsid w:val="0058336E"/>
    <w:rsid w:val="00590023"/>
    <w:rsid w:val="00593D75"/>
    <w:rsid w:val="005946A6"/>
    <w:rsid w:val="00595DB0"/>
    <w:rsid w:val="005A128A"/>
    <w:rsid w:val="005A3FE1"/>
    <w:rsid w:val="005A4AB6"/>
    <w:rsid w:val="005B0C15"/>
    <w:rsid w:val="005B3755"/>
    <w:rsid w:val="005B75E5"/>
    <w:rsid w:val="005C06DA"/>
    <w:rsid w:val="005C2F81"/>
    <w:rsid w:val="005C4CF6"/>
    <w:rsid w:val="005C57DF"/>
    <w:rsid w:val="005E03BD"/>
    <w:rsid w:val="005E0657"/>
    <w:rsid w:val="005E11FB"/>
    <w:rsid w:val="005E290A"/>
    <w:rsid w:val="005E2FCC"/>
    <w:rsid w:val="005E3E1E"/>
    <w:rsid w:val="005E5851"/>
    <w:rsid w:val="005E627B"/>
    <w:rsid w:val="005E70F2"/>
    <w:rsid w:val="005F6359"/>
    <w:rsid w:val="005F66AF"/>
    <w:rsid w:val="005F73D1"/>
    <w:rsid w:val="0060178C"/>
    <w:rsid w:val="00603E9F"/>
    <w:rsid w:val="00604AC2"/>
    <w:rsid w:val="00610D6D"/>
    <w:rsid w:val="006113C2"/>
    <w:rsid w:val="00614C80"/>
    <w:rsid w:val="00622887"/>
    <w:rsid w:val="0062566D"/>
    <w:rsid w:val="006265B3"/>
    <w:rsid w:val="00626C51"/>
    <w:rsid w:val="00626C76"/>
    <w:rsid w:val="00630215"/>
    <w:rsid w:val="00631B66"/>
    <w:rsid w:val="006353AD"/>
    <w:rsid w:val="006353DA"/>
    <w:rsid w:val="00641BD3"/>
    <w:rsid w:val="0064431B"/>
    <w:rsid w:val="00644630"/>
    <w:rsid w:val="00646771"/>
    <w:rsid w:val="00646D77"/>
    <w:rsid w:val="00651937"/>
    <w:rsid w:val="00653A65"/>
    <w:rsid w:val="006545C4"/>
    <w:rsid w:val="00655328"/>
    <w:rsid w:val="00656644"/>
    <w:rsid w:val="0065796E"/>
    <w:rsid w:val="00663360"/>
    <w:rsid w:val="006649BE"/>
    <w:rsid w:val="0066739E"/>
    <w:rsid w:val="006709C2"/>
    <w:rsid w:val="00670A99"/>
    <w:rsid w:val="00674DCB"/>
    <w:rsid w:val="0068374F"/>
    <w:rsid w:val="00684E6D"/>
    <w:rsid w:val="00686127"/>
    <w:rsid w:val="006877C2"/>
    <w:rsid w:val="0069089A"/>
    <w:rsid w:val="00690E80"/>
    <w:rsid w:val="00692664"/>
    <w:rsid w:val="00692A10"/>
    <w:rsid w:val="00692AE4"/>
    <w:rsid w:val="00693BA0"/>
    <w:rsid w:val="00693BBD"/>
    <w:rsid w:val="006945EA"/>
    <w:rsid w:val="00694D67"/>
    <w:rsid w:val="00697557"/>
    <w:rsid w:val="006A03AD"/>
    <w:rsid w:val="006A090B"/>
    <w:rsid w:val="006A1A41"/>
    <w:rsid w:val="006A1F21"/>
    <w:rsid w:val="006A278B"/>
    <w:rsid w:val="006A55A6"/>
    <w:rsid w:val="006A5706"/>
    <w:rsid w:val="006A5CBF"/>
    <w:rsid w:val="006A6DED"/>
    <w:rsid w:val="006A76B2"/>
    <w:rsid w:val="006A7E5B"/>
    <w:rsid w:val="006B206E"/>
    <w:rsid w:val="006B2479"/>
    <w:rsid w:val="006B24EA"/>
    <w:rsid w:val="006B3591"/>
    <w:rsid w:val="006B4219"/>
    <w:rsid w:val="006B6B85"/>
    <w:rsid w:val="006B6E7D"/>
    <w:rsid w:val="006B71B2"/>
    <w:rsid w:val="006B7A70"/>
    <w:rsid w:val="006C3C16"/>
    <w:rsid w:val="006C5ECA"/>
    <w:rsid w:val="006C7DDC"/>
    <w:rsid w:val="006C7E0C"/>
    <w:rsid w:val="006D1999"/>
    <w:rsid w:val="006D1CEA"/>
    <w:rsid w:val="006D34E6"/>
    <w:rsid w:val="006D3942"/>
    <w:rsid w:val="006D46C5"/>
    <w:rsid w:val="006E09C8"/>
    <w:rsid w:val="006E18CB"/>
    <w:rsid w:val="006E428A"/>
    <w:rsid w:val="006E4852"/>
    <w:rsid w:val="006E59BC"/>
    <w:rsid w:val="006E7018"/>
    <w:rsid w:val="006F00EC"/>
    <w:rsid w:val="006F217F"/>
    <w:rsid w:val="006F3A97"/>
    <w:rsid w:val="006F4AF9"/>
    <w:rsid w:val="006F5E34"/>
    <w:rsid w:val="0070422A"/>
    <w:rsid w:val="0070548F"/>
    <w:rsid w:val="00705637"/>
    <w:rsid w:val="0071234E"/>
    <w:rsid w:val="00712BB8"/>
    <w:rsid w:val="00713328"/>
    <w:rsid w:val="0071505C"/>
    <w:rsid w:val="007167AB"/>
    <w:rsid w:val="00717201"/>
    <w:rsid w:val="00717A83"/>
    <w:rsid w:val="00721739"/>
    <w:rsid w:val="007268E7"/>
    <w:rsid w:val="00727789"/>
    <w:rsid w:val="007315BF"/>
    <w:rsid w:val="0073220B"/>
    <w:rsid w:val="007339D3"/>
    <w:rsid w:val="0073481D"/>
    <w:rsid w:val="007377DC"/>
    <w:rsid w:val="00741F05"/>
    <w:rsid w:val="00746BEA"/>
    <w:rsid w:val="00747FCD"/>
    <w:rsid w:val="00750823"/>
    <w:rsid w:val="00751B6A"/>
    <w:rsid w:val="00752972"/>
    <w:rsid w:val="0075716D"/>
    <w:rsid w:val="0075775E"/>
    <w:rsid w:val="00763F8B"/>
    <w:rsid w:val="007648C8"/>
    <w:rsid w:val="00770666"/>
    <w:rsid w:val="00771B29"/>
    <w:rsid w:val="00772119"/>
    <w:rsid w:val="00773744"/>
    <w:rsid w:val="007802E2"/>
    <w:rsid w:val="0078469F"/>
    <w:rsid w:val="00786931"/>
    <w:rsid w:val="00790270"/>
    <w:rsid w:val="00796EE4"/>
    <w:rsid w:val="00797422"/>
    <w:rsid w:val="00797B01"/>
    <w:rsid w:val="007A33B4"/>
    <w:rsid w:val="007A3D49"/>
    <w:rsid w:val="007A3F6B"/>
    <w:rsid w:val="007A7DEF"/>
    <w:rsid w:val="007B2ECF"/>
    <w:rsid w:val="007B4323"/>
    <w:rsid w:val="007C28B9"/>
    <w:rsid w:val="007C523F"/>
    <w:rsid w:val="007D1052"/>
    <w:rsid w:val="007D38D4"/>
    <w:rsid w:val="007D4D9C"/>
    <w:rsid w:val="007D7D86"/>
    <w:rsid w:val="007E1D27"/>
    <w:rsid w:val="007E4FA0"/>
    <w:rsid w:val="007F320A"/>
    <w:rsid w:val="007F531F"/>
    <w:rsid w:val="007F7399"/>
    <w:rsid w:val="0080031D"/>
    <w:rsid w:val="0080222E"/>
    <w:rsid w:val="00804E33"/>
    <w:rsid w:val="00810B4F"/>
    <w:rsid w:val="008144FA"/>
    <w:rsid w:val="00815E57"/>
    <w:rsid w:val="008166AA"/>
    <w:rsid w:val="00821884"/>
    <w:rsid w:val="008239AA"/>
    <w:rsid w:val="0083168D"/>
    <w:rsid w:val="008334C0"/>
    <w:rsid w:val="00834670"/>
    <w:rsid w:val="00837910"/>
    <w:rsid w:val="00844929"/>
    <w:rsid w:val="00845911"/>
    <w:rsid w:val="0084692A"/>
    <w:rsid w:val="0084762D"/>
    <w:rsid w:val="00854E05"/>
    <w:rsid w:val="00856BBD"/>
    <w:rsid w:val="00863AA8"/>
    <w:rsid w:val="008640D7"/>
    <w:rsid w:val="008668C7"/>
    <w:rsid w:val="00873736"/>
    <w:rsid w:val="0087402C"/>
    <w:rsid w:val="00874928"/>
    <w:rsid w:val="008750F5"/>
    <w:rsid w:val="0087527C"/>
    <w:rsid w:val="00881507"/>
    <w:rsid w:val="008835C1"/>
    <w:rsid w:val="0088797D"/>
    <w:rsid w:val="00887CC6"/>
    <w:rsid w:val="00893438"/>
    <w:rsid w:val="0089371C"/>
    <w:rsid w:val="00894004"/>
    <w:rsid w:val="00894470"/>
    <w:rsid w:val="008A416D"/>
    <w:rsid w:val="008A7A82"/>
    <w:rsid w:val="008A7E9C"/>
    <w:rsid w:val="008B0952"/>
    <w:rsid w:val="008B14DD"/>
    <w:rsid w:val="008B5ECB"/>
    <w:rsid w:val="008C1222"/>
    <w:rsid w:val="008C2149"/>
    <w:rsid w:val="008C3874"/>
    <w:rsid w:val="008C5C78"/>
    <w:rsid w:val="008D2DC9"/>
    <w:rsid w:val="008D413A"/>
    <w:rsid w:val="008D44A3"/>
    <w:rsid w:val="008D6F21"/>
    <w:rsid w:val="008D765E"/>
    <w:rsid w:val="008E0074"/>
    <w:rsid w:val="008E039B"/>
    <w:rsid w:val="008E2799"/>
    <w:rsid w:val="008E38C2"/>
    <w:rsid w:val="008E477B"/>
    <w:rsid w:val="008E4E16"/>
    <w:rsid w:val="008E70A0"/>
    <w:rsid w:val="008E726E"/>
    <w:rsid w:val="008F205E"/>
    <w:rsid w:val="008F42FE"/>
    <w:rsid w:val="008F5B02"/>
    <w:rsid w:val="008F738E"/>
    <w:rsid w:val="008F7E76"/>
    <w:rsid w:val="009017BB"/>
    <w:rsid w:val="009020F3"/>
    <w:rsid w:val="009034AC"/>
    <w:rsid w:val="00903FAC"/>
    <w:rsid w:val="00911FFC"/>
    <w:rsid w:val="00914190"/>
    <w:rsid w:val="00914BA3"/>
    <w:rsid w:val="00923EF5"/>
    <w:rsid w:val="00924CE1"/>
    <w:rsid w:val="009254A2"/>
    <w:rsid w:val="009303A3"/>
    <w:rsid w:val="009326E8"/>
    <w:rsid w:val="00937EC7"/>
    <w:rsid w:val="00950852"/>
    <w:rsid w:val="009515FA"/>
    <w:rsid w:val="009556EF"/>
    <w:rsid w:val="00955C32"/>
    <w:rsid w:val="00956BA6"/>
    <w:rsid w:val="00960275"/>
    <w:rsid w:val="009629C3"/>
    <w:rsid w:val="00965C56"/>
    <w:rsid w:val="0096784D"/>
    <w:rsid w:val="0096794D"/>
    <w:rsid w:val="009737D2"/>
    <w:rsid w:val="009763AE"/>
    <w:rsid w:val="00980A4A"/>
    <w:rsid w:val="009818D6"/>
    <w:rsid w:val="00984C7A"/>
    <w:rsid w:val="00990131"/>
    <w:rsid w:val="00993ED0"/>
    <w:rsid w:val="00993FA5"/>
    <w:rsid w:val="009A3D0A"/>
    <w:rsid w:val="009A4E21"/>
    <w:rsid w:val="009A57C3"/>
    <w:rsid w:val="009A5A5B"/>
    <w:rsid w:val="009A5CE1"/>
    <w:rsid w:val="009A67A9"/>
    <w:rsid w:val="009B27D9"/>
    <w:rsid w:val="009B4FF8"/>
    <w:rsid w:val="009C0A15"/>
    <w:rsid w:val="009C42EC"/>
    <w:rsid w:val="009C46A4"/>
    <w:rsid w:val="009C4F76"/>
    <w:rsid w:val="009C5A8E"/>
    <w:rsid w:val="009C782E"/>
    <w:rsid w:val="009D2E84"/>
    <w:rsid w:val="009E2951"/>
    <w:rsid w:val="009E558D"/>
    <w:rsid w:val="009E5D81"/>
    <w:rsid w:val="009E70CA"/>
    <w:rsid w:val="009E79E0"/>
    <w:rsid w:val="009F09D5"/>
    <w:rsid w:val="009F0D52"/>
    <w:rsid w:val="009F0E3F"/>
    <w:rsid w:val="009F1762"/>
    <w:rsid w:val="009F1957"/>
    <w:rsid w:val="009F429B"/>
    <w:rsid w:val="009F66D9"/>
    <w:rsid w:val="009F6D2E"/>
    <w:rsid w:val="009F791F"/>
    <w:rsid w:val="009F7ED1"/>
    <w:rsid w:val="00A016CC"/>
    <w:rsid w:val="00A018C3"/>
    <w:rsid w:val="00A0373D"/>
    <w:rsid w:val="00A04CE7"/>
    <w:rsid w:val="00A1060E"/>
    <w:rsid w:val="00A10DF5"/>
    <w:rsid w:val="00A127B8"/>
    <w:rsid w:val="00A130C3"/>
    <w:rsid w:val="00A14BCA"/>
    <w:rsid w:val="00A246F8"/>
    <w:rsid w:val="00A24CB4"/>
    <w:rsid w:val="00A257A7"/>
    <w:rsid w:val="00A32492"/>
    <w:rsid w:val="00A349B4"/>
    <w:rsid w:val="00A360DC"/>
    <w:rsid w:val="00A4331B"/>
    <w:rsid w:val="00A435AD"/>
    <w:rsid w:val="00A47C56"/>
    <w:rsid w:val="00A5005F"/>
    <w:rsid w:val="00A518A8"/>
    <w:rsid w:val="00A51EBC"/>
    <w:rsid w:val="00A53BB0"/>
    <w:rsid w:val="00A5583B"/>
    <w:rsid w:val="00A56558"/>
    <w:rsid w:val="00A60F8D"/>
    <w:rsid w:val="00A612A2"/>
    <w:rsid w:val="00A64934"/>
    <w:rsid w:val="00A66AF2"/>
    <w:rsid w:val="00A67EFE"/>
    <w:rsid w:val="00A70246"/>
    <w:rsid w:val="00A7297F"/>
    <w:rsid w:val="00A730D6"/>
    <w:rsid w:val="00A802D5"/>
    <w:rsid w:val="00A807C6"/>
    <w:rsid w:val="00A8225B"/>
    <w:rsid w:val="00A82697"/>
    <w:rsid w:val="00A835FB"/>
    <w:rsid w:val="00A83C2F"/>
    <w:rsid w:val="00A90726"/>
    <w:rsid w:val="00A90F8E"/>
    <w:rsid w:val="00A92D3A"/>
    <w:rsid w:val="00A93F2E"/>
    <w:rsid w:val="00A954CD"/>
    <w:rsid w:val="00AA1BED"/>
    <w:rsid w:val="00AA2D12"/>
    <w:rsid w:val="00AA5028"/>
    <w:rsid w:val="00AB07A0"/>
    <w:rsid w:val="00AB14CF"/>
    <w:rsid w:val="00AB48CD"/>
    <w:rsid w:val="00AB4CBC"/>
    <w:rsid w:val="00AB5F88"/>
    <w:rsid w:val="00AB69A1"/>
    <w:rsid w:val="00AC05B1"/>
    <w:rsid w:val="00AC4CA5"/>
    <w:rsid w:val="00AD07C9"/>
    <w:rsid w:val="00AD4000"/>
    <w:rsid w:val="00AE01DB"/>
    <w:rsid w:val="00AE15C9"/>
    <w:rsid w:val="00AF0417"/>
    <w:rsid w:val="00AF68AE"/>
    <w:rsid w:val="00B008E3"/>
    <w:rsid w:val="00B011FD"/>
    <w:rsid w:val="00B012BA"/>
    <w:rsid w:val="00B0196B"/>
    <w:rsid w:val="00B025B1"/>
    <w:rsid w:val="00B066B2"/>
    <w:rsid w:val="00B06AD6"/>
    <w:rsid w:val="00B12674"/>
    <w:rsid w:val="00B15EF6"/>
    <w:rsid w:val="00B16582"/>
    <w:rsid w:val="00B1742D"/>
    <w:rsid w:val="00B22533"/>
    <w:rsid w:val="00B225CF"/>
    <w:rsid w:val="00B22AAB"/>
    <w:rsid w:val="00B22C12"/>
    <w:rsid w:val="00B23087"/>
    <w:rsid w:val="00B26269"/>
    <w:rsid w:val="00B26434"/>
    <w:rsid w:val="00B31F2C"/>
    <w:rsid w:val="00B45058"/>
    <w:rsid w:val="00B470D3"/>
    <w:rsid w:val="00B47B0E"/>
    <w:rsid w:val="00B564AE"/>
    <w:rsid w:val="00B74122"/>
    <w:rsid w:val="00B74A90"/>
    <w:rsid w:val="00B7514C"/>
    <w:rsid w:val="00B772FB"/>
    <w:rsid w:val="00B77F7F"/>
    <w:rsid w:val="00B83C3E"/>
    <w:rsid w:val="00B84E15"/>
    <w:rsid w:val="00B956C6"/>
    <w:rsid w:val="00B978CE"/>
    <w:rsid w:val="00BB7466"/>
    <w:rsid w:val="00BC0592"/>
    <w:rsid w:val="00BC08E7"/>
    <w:rsid w:val="00BC2B27"/>
    <w:rsid w:val="00BC38A3"/>
    <w:rsid w:val="00BC3B71"/>
    <w:rsid w:val="00BC5393"/>
    <w:rsid w:val="00BC7E67"/>
    <w:rsid w:val="00BD03B1"/>
    <w:rsid w:val="00BD4877"/>
    <w:rsid w:val="00BD4C74"/>
    <w:rsid w:val="00BD6BBD"/>
    <w:rsid w:val="00BE0B6A"/>
    <w:rsid w:val="00BF01EA"/>
    <w:rsid w:val="00BF089F"/>
    <w:rsid w:val="00BF4EF3"/>
    <w:rsid w:val="00BF5005"/>
    <w:rsid w:val="00C04652"/>
    <w:rsid w:val="00C1054A"/>
    <w:rsid w:val="00C133E2"/>
    <w:rsid w:val="00C13F80"/>
    <w:rsid w:val="00C14339"/>
    <w:rsid w:val="00C227FF"/>
    <w:rsid w:val="00C23746"/>
    <w:rsid w:val="00C271AE"/>
    <w:rsid w:val="00C31FD6"/>
    <w:rsid w:val="00C37463"/>
    <w:rsid w:val="00C4264D"/>
    <w:rsid w:val="00C426CE"/>
    <w:rsid w:val="00C449A6"/>
    <w:rsid w:val="00C513DB"/>
    <w:rsid w:val="00C56B99"/>
    <w:rsid w:val="00C66639"/>
    <w:rsid w:val="00C67801"/>
    <w:rsid w:val="00C71B1D"/>
    <w:rsid w:val="00C71FB5"/>
    <w:rsid w:val="00C74849"/>
    <w:rsid w:val="00C751AF"/>
    <w:rsid w:val="00C75380"/>
    <w:rsid w:val="00C75AF1"/>
    <w:rsid w:val="00C81721"/>
    <w:rsid w:val="00C8241C"/>
    <w:rsid w:val="00C84430"/>
    <w:rsid w:val="00C8465D"/>
    <w:rsid w:val="00C85B7B"/>
    <w:rsid w:val="00C86EA5"/>
    <w:rsid w:val="00C87DF2"/>
    <w:rsid w:val="00C91C48"/>
    <w:rsid w:val="00C92971"/>
    <w:rsid w:val="00CA0962"/>
    <w:rsid w:val="00CA2776"/>
    <w:rsid w:val="00CA2FF6"/>
    <w:rsid w:val="00CA3665"/>
    <w:rsid w:val="00CA5AA3"/>
    <w:rsid w:val="00CB0C9F"/>
    <w:rsid w:val="00CB1976"/>
    <w:rsid w:val="00CB3505"/>
    <w:rsid w:val="00CB3DDC"/>
    <w:rsid w:val="00CB4EA8"/>
    <w:rsid w:val="00CB6329"/>
    <w:rsid w:val="00CC0285"/>
    <w:rsid w:val="00CC1679"/>
    <w:rsid w:val="00CC5287"/>
    <w:rsid w:val="00CD1E65"/>
    <w:rsid w:val="00CD550C"/>
    <w:rsid w:val="00CD5B46"/>
    <w:rsid w:val="00CD72F1"/>
    <w:rsid w:val="00CD73E4"/>
    <w:rsid w:val="00CE0576"/>
    <w:rsid w:val="00CE18C6"/>
    <w:rsid w:val="00CE2656"/>
    <w:rsid w:val="00CE569F"/>
    <w:rsid w:val="00CE5C9C"/>
    <w:rsid w:val="00CF133D"/>
    <w:rsid w:val="00CF3851"/>
    <w:rsid w:val="00D01B30"/>
    <w:rsid w:val="00D01B40"/>
    <w:rsid w:val="00D027A0"/>
    <w:rsid w:val="00D02FC2"/>
    <w:rsid w:val="00D060FC"/>
    <w:rsid w:val="00D079F6"/>
    <w:rsid w:val="00D07CA7"/>
    <w:rsid w:val="00D11B65"/>
    <w:rsid w:val="00D14800"/>
    <w:rsid w:val="00D233E6"/>
    <w:rsid w:val="00D2343E"/>
    <w:rsid w:val="00D26331"/>
    <w:rsid w:val="00D31E5D"/>
    <w:rsid w:val="00D33375"/>
    <w:rsid w:val="00D33681"/>
    <w:rsid w:val="00D340D3"/>
    <w:rsid w:val="00D362CE"/>
    <w:rsid w:val="00D3766F"/>
    <w:rsid w:val="00D40A81"/>
    <w:rsid w:val="00D4393F"/>
    <w:rsid w:val="00D46A98"/>
    <w:rsid w:val="00D5088A"/>
    <w:rsid w:val="00D60CA7"/>
    <w:rsid w:val="00D64C8D"/>
    <w:rsid w:val="00D771D0"/>
    <w:rsid w:val="00D7764E"/>
    <w:rsid w:val="00D819FE"/>
    <w:rsid w:val="00D90BBF"/>
    <w:rsid w:val="00D90E5F"/>
    <w:rsid w:val="00D930A4"/>
    <w:rsid w:val="00D961FB"/>
    <w:rsid w:val="00DA0ADC"/>
    <w:rsid w:val="00DA4594"/>
    <w:rsid w:val="00DA501E"/>
    <w:rsid w:val="00DA5AAF"/>
    <w:rsid w:val="00DA6566"/>
    <w:rsid w:val="00DB0BDD"/>
    <w:rsid w:val="00DB5B86"/>
    <w:rsid w:val="00DB65F4"/>
    <w:rsid w:val="00DC043F"/>
    <w:rsid w:val="00DC05F8"/>
    <w:rsid w:val="00DC23D8"/>
    <w:rsid w:val="00DC5616"/>
    <w:rsid w:val="00DC7552"/>
    <w:rsid w:val="00DD24DC"/>
    <w:rsid w:val="00DD4246"/>
    <w:rsid w:val="00DE1C6D"/>
    <w:rsid w:val="00DE340F"/>
    <w:rsid w:val="00DE3ED5"/>
    <w:rsid w:val="00DE4841"/>
    <w:rsid w:val="00DE4DC2"/>
    <w:rsid w:val="00DE59CE"/>
    <w:rsid w:val="00DE6176"/>
    <w:rsid w:val="00DE795D"/>
    <w:rsid w:val="00DF391C"/>
    <w:rsid w:val="00DF5D6C"/>
    <w:rsid w:val="00E03343"/>
    <w:rsid w:val="00E04115"/>
    <w:rsid w:val="00E07848"/>
    <w:rsid w:val="00E105C8"/>
    <w:rsid w:val="00E12956"/>
    <w:rsid w:val="00E13E67"/>
    <w:rsid w:val="00E140A2"/>
    <w:rsid w:val="00E20569"/>
    <w:rsid w:val="00E2075B"/>
    <w:rsid w:val="00E22013"/>
    <w:rsid w:val="00E3076E"/>
    <w:rsid w:val="00E3645A"/>
    <w:rsid w:val="00E36957"/>
    <w:rsid w:val="00E3776E"/>
    <w:rsid w:val="00E4052E"/>
    <w:rsid w:val="00E43196"/>
    <w:rsid w:val="00E45B53"/>
    <w:rsid w:val="00E46AF6"/>
    <w:rsid w:val="00E473BD"/>
    <w:rsid w:val="00E47F62"/>
    <w:rsid w:val="00E550BD"/>
    <w:rsid w:val="00E607AB"/>
    <w:rsid w:val="00E62150"/>
    <w:rsid w:val="00E726ED"/>
    <w:rsid w:val="00E73C5F"/>
    <w:rsid w:val="00E76C7B"/>
    <w:rsid w:val="00E77786"/>
    <w:rsid w:val="00E812DB"/>
    <w:rsid w:val="00E829AA"/>
    <w:rsid w:val="00E90910"/>
    <w:rsid w:val="00E978BA"/>
    <w:rsid w:val="00E97B6E"/>
    <w:rsid w:val="00EA086B"/>
    <w:rsid w:val="00EA0FF0"/>
    <w:rsid w:val="00EA2B8B"/>
    <w:rsid w:val="00EA5B59"/>
    <w:rsid w:val="00EA7C01"/>
    <w:rsid w:val="00EB0B51"/>
    <w:rsid w:val="00EB1484"/>
    <w:rsid w:val="00EB5F97"/>
    <w:rsid w:val="00EB7459"/>
    <w:rsid w:val="00EC7411"/>
    <w:rsid w:val="00ED0A91"/>
    <w:rsid w:val="00ED31A9"/>
    <w:rsid w:val="00ED4948"/>
    <w:rsid w:val="00EE05A0"/>
    <w:rsid w:val="00EE41E6"/>
    <w:rsid w:val="00EE5714"/>
    <w:rsid w:val="00EF24A3"/>
    <w:rsid w:val="00EF3D05"/>
    <w:rsid w:val="00EF4534"/>
    <w:rsid w:val="00F04C7E"/>
    <w:rsid w:val="00F10E82"/>
    <w:rsid w:val="00F125CA"/>
    <w:rsid w:val="00F148A5"/>
    <w:rsid w:val="00F15DE3"/>
    <w:rsid w:val="00F1609C"/>
    <w:rsid w:val="00F1668C"/>
    <w:rsid w:val="00F32D1E"/>
    <w:rsid w:val="00F34050"/>
    <w:rsid w:val="00F35901"/>
    <w:rsid w:val="00F37F51"/>
    <w:rsid w:val="00F41FAD"/>
    <w:rsid w:val="00F42C79"/>
    <w:rsid w:val="00F4385F"/>
    <w:rsid w:val="00F438D5"/>
    <w:rsid w:val="00F44F9F"/>
    <w:rsid w:val="00F4633E"/>
    <w:rsid w:val="00F46618"/>
    <w:rsid w:val="00F502DA"/>
    <w:rsid w:val="00F52936"/>
    <w:rsid w:val="00F53D76"/>
    <w:rsid w:val="00F54D11"/>
    <w:rsid w:val="00F57813"/>
    <w:rsid w:val="00F60512"/>
    <w:rsid w:val="00F60E17"/>
    <w:rsid w:val="00F66F9A"/>
    <w:rsid w:val="00F725B0"/>
    <w:rsid w:val="00F729AB"/>
    <w:rsid w:val="00F73115"/>
    <w:rsid w:val="00F75ED3"/>
    <w:rsid w:val="00F82110"/>
    <w:rsid w:val="00F8471F"/>
    <w:rsid w:val="00F859C5"/>
    <w:rsid w:val="00F924CB"/>
    <w:rsid w:val="00F93545"/>
    <w:rsid w:val="00F97D0A"/>
    <w:rsid w:val="00FA19AC"/>
    <w:rsid w:val="00FA2093"/>
    <w:rsid w:val="00FA3F09"/>
    <w:rsid w:val="00FB28D5"/>
    <w:rsid w:val="00FB2990"/>
    <w:rsid w:val="00FB6E51"/>
    <w:rsid w:val="00FC23D4"/>
    <w:rsid w:val="00FC3B73"/>
    <w:rsid w:val="00FC4885"/>
    <w:rsid w:val="00FC53B8"/>
    <w:rsid w:val="00FC651E"/>
    <w:rsid w:val="00FD5757"/>
    <w:rsid w:val="00FD5F0F"/>
    <w:rsid w:val="00FE43A2"/>
    <w:rsid w:val="00FE751B"/>
    <w:rsid w:val="00FE7AA7"/>
    <w:rsid w:val="00FF40CC"/>
    <w:rsid w:val="00FF4F2E"/>
    <w:rsid w:val="00FF570A"/>
    <w:rsid w:val="00FF669A"/>
    <w:rsid w:val="00FF7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3A899-7E54-4AE9-8436-25EED42F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8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329"/>
    <w:pPr>
      <w:ind w:left="720"/>
      <w:contextualSpacing/>
    </w:pPr>
  </w:style>
  <w:style w:type="table" w:styleId="a4">
    <w:name w:val="Table Grid"/>
    <w:basedOn w:val="a1"/>
    <w:uiPriority w:val="39"/>
    <w:rsid w:val="00973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A76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31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ditagat.ru" TargetMode="External"/><Relationship Id="rId5" Type="http://schemas.openxmlformats.org/officeDocument/2006/relationships/hyperlink" Target="mailto:audit.aga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11</Pages>
  <Words>3134</Words>
  <Characters>17868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Ofice</dc:creator>
  <cp:keywords/>
  <dc:description/>
  <cp:lastModifiedBy>Ofice</cp:lastModifiedBy>
  <cp:revision>232</cp:revision>
  <dcterms:created xsi:type="dcterms:W3CDTF">2022-10-30T06:46:00Z</dcterms:created>
  <dcterms:modified xsi:type="dcterms:W3CDTF">2023-04-17T10:12:00Z</dcterms:modified>
</cp:coreProperties>
</file>